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Lentelstinklelis"/>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72D019D3"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r w:rsidR="003B1568">
              <w:rPr>
                <w:rFonts w:ascii="Arial" w:hAnsi="Arial" w:cs="Arial"/>
                <w:b/>
                <w:bCs/>
                <w:kern w:val="2"/>
                <w:sz w:val="20"/>
              </w:rPr>
              <w:t xml:space="preserve"> IT kompetencijų pirkimas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Sraopastraipa"/>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Sraopastraipa"/>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Pr="003B1568" w:rsidRDefault="00486263" w:rsidP="00486263">
            <w:pPr>
              <w:rPr>
                <w:rFonts w:ascii="Arial" w:hAnsi="Arial" w:cs="Arial"/>
                <w:kern w:val="2"/>
                <w:sz w:val="20"/>
              </w:rPr>
            </w:pPr>
            <w:r w:rsidRPr="003B1568">
              <w:rPr>
                <w:rFonts w:ascii="Arial" w:hAnsi="Arial" w:cs="Arial"/>
                <w:kern w:val="2"/>
                <w:sz w:val="20"/>
              </w:rPr>
              <w:t>3.1.1. Tiekėjas įsipareigoja Sutartyje numatytomis sąlygomis suteikti Pirkėjui Paslaugas ir su jomis susijusias prekes (toliau – Paslaugos).</w:t>
            </w:r>
          </w:p>
          <w:p w14:paraId="58848A33" w14:textId="3728F411" w:rsidR="000F6193" w:rsidRPr="003B1568" w:rsidRDefault="00486263" w:rsidP="00486263">
            <w:pPr>
              <w:ind w:left="30"/>
              <w:jc w:val="both"/>
              <w:rPr>
                <w:rFonts w:ascii="Arial" w:hAnsi="Arial" w:cs="Arial"/>
                <w:b/>
                <w:bCs/>
                <w:kern w:val="2"/>
                <w:sz w:val="20"/>
              </w:rPr>
            </w:pPr>
            <w:r w:rsidRPr="003B1568">
              <w:rPr>
                <w:rFonts w:ascii="Arial" w:hAnsi="Arial" w:cs="Arial"/>
                <w:kern w:val="2"/>
                <w:sz w:val="20"/>
              </w:rPr>
              <w:lastRenderedPageBreak/>
              <w:t xml:space="preserve">3.1.2. Išsamus Paslaugų aprašymas ir kiti reikalavimai tiekiamoms Paslaugoms nustatyti Sutarties priede Nr. 1 „Techninė specifikacija“ (toliau – Techninė specifikacija) ir Sutarties priede Nr. </w:t>
            </w:r>
            <w:r w:rsidRPr="006A141D">
              <w:rPr>
                <w:rFonts w:ascii="Arial" w:hAnsi="Arial" w:cs="Arial"/>
                <w:kern w:val="2"/>
                <w:sz w:val="20"/>
              </w:rPr>
              <w:t>3</w:t>
            </w:r>
            <w:r w:rsidRPr="003B1568">
              <w:rPr>
                <w:rFonts w:ascii="Arial" w:hAnsi="Arial" w:cs="Arial"/>
                <w:kern w:val="2"/>
                <w:sz w:val="20"/>
              </w:rPr>
              <w:t xml:space="preserve"> „Pasiūlymas“.</w:t>
            </w:r>
          </w:p>
        </w:tc>
        <w:tc>
          <w:tcPr>
            <w:tcW w:w="4495" w:type="dxa"/>
          </w:tcPr>
          <w:p w14:paraId="60F2B616" w14:textId="6455C568" w:rsidR="000F6193" w:rsidRPr="003B1568" w:rsidRDefault="00921D02" w:rsidP="00DD39DE">
            <w:pPr>
              <w:jc w:val="both"/>
              <w:rPr>
                <w:rFonts w:ascii="Arial" w:hAnsi="Arial" w:cs="Arial"/>
                <w:color w:val="000000"/>
                <w:kern w:val="2"/>
                <w:sz w:val="20"/>
                <w:lang w:val="en-US"/>
              </w:rPr>
            </w:pPr>
            <w:r w:rsidRPr="003B1568">
              <w:rPr>
                <w:rFonts w:ascii="Arial" w:hAnsi="Arial" w:cs="Arial"/>
                <w:kern w:val="2"/>
                <w:sz w:val="20"/>
                <w:lang w:val="en-US"/>
              </w:rPr>
              <w:lastRenderedPageBreak/>
              <w:t xml:space="preserve">3.1.1. </w:t>
            </w:r>
            <w:r w:rsidR="000F6193" w:rsidRPr="003B1568">
              <w:rPr>
                <w:rFonts w:ascii="Arial" w:hAnsi="Arial" w:cs="Arial"/>
                <w:kern w:val="2"/>
                <w:sz w:val="20"/>
                <w:lang w:val="en-US"/>
              </w:rPr>
              <w:t xml:space="preserve">The Supplier undertakes to deliver the </w:t>
            </w:r>
            <w:r w:rsidR="00486263" w:rsidRPr="003B1568">
              <w:rPr>
                <w:rFonts w:ascii="Arial" w:hAnsi="Arial" w:cs="Arial"/>
                <w:kern w:val="2"/>
                <w:sz w:val="20"/>
                <w:lang w:val="en-US"/>
              </w:rPr>
              <w:t>Services</w:t>
            </w:r>
            <w:r w:rsidRPr="003B1568">
              <w:rPr>
                <w:rFonts w:ascii="Arial" w:hAnsi="Arial" w:cs="Arial"/>
                <w:kern w:val="2"/>
                <w:sz w:val="20"/>
                <w:lang w:val="en-US"/>
              </w:rPr>
              <w:t xml:space="preserve"> and the </w:t>
            </w:r>
            <w:r w:rsidR="00486263" w:rsidRPr="003B1568">
              <w:rPr>
                <w:rFonts w:ascii="Arial" w:hAnsi="Arial" w:cs="Arial"/>
                <w:kern w:val="2"/>
                <w:sz w:val="20"/>
                <w:lang w:val="en-US"/>
              </w:rPr>
              <w:t>goods</w:t>
            </w:r>
            <w:r w:rsidRPr="003B1568">
              <w:rPr>
                <w:rFonts w:ascii="Arial" w:hAnsi="Arial" w:cs="Arial"/>
                <w:kern w:val="2"/>
                <w:sz w:val="20"/>
                <w:lang w:val="en-US"/>
              </w:rPr>
              <w:t xml:space="preserve"> related to them (if applicable)</w:t>
            </w:r>
            <w:r w:rsidR="000F6193" w:rsidRPr="003B1568">
              <w:rPr>
                <w:rFonts w:ascii="Arial" w:hAnsi="Arial" w:cs="Arial"/>
                <w:color w:val="FF0000"/>
                <w:kern w:val="2"/>
                <w:sz w:val="20"/>
                <w:lang w:val="en-US"/>
              </w:rPr>
              <w:t xml:space="preserve"> </w:t>
            </w:r>
            <w:r w:rsidR="000F6193" w:rsidRPr="003B1568">
              <w:rPr>
                <w:rFonts w:ascii="Arial" w:hAnsi="Arial" w:cs="Arial"/>
                <w:kern w:val="2"/>
                <w:sz w:val="20"/>
                <w:lang w:val="en-US"/>
              </w:rPr>
              <w:t xml:space="preserve">to the </w:t>
            </w:r>
            <w:r w:rsidR="00486263" w:rsidRPr="003B1568">
              <w:rPr>
                <w:rFonts w:ascii="Arial" w:hAnsi="Arial" w:cs="Arial"/>
                <w:kern w:val="2"/>
                <w:sz w:val="20"/>
                <w:lang w:val="en-US"/>
              </w:rPr>
              <w:t>Purchaser</w:t>
            </w:r>
            <w:r w:rsidR="000F6193" w:rsidRPr="003B1568">
              <w:rPr>
                <w:rFonts w:ascii="Arial" w:hAnsi="Arial" w:cs="Arial"/>
                <w:kern w:val="2"/>
                <w:sz w:val="20"/>
                <w:lang w:val="en-US"/>
              </w:rPr>
              <w:t xml:space="preserve"> on the terms and </w:t>
            </w:r>
            <w:r w:rsidR="000F6193" w:rsidRPr="003B1568">
              <w:rPr>
                <w:rFonts w:ascii="Arial" w:hAnsi="Arial" w:cs="Arial"/>
                <w:kern w:val="2"/>
                <w:sz w:val="20"/>
                <w:lang w:val="en-US"/>
              </w:rPr>
              <w:lastRenderedPageBreak/>
              <w:t xml:space="preserve">conditions set out in the </w:t>
            </w:r>
            <w:proofErr w:type="gramStart"/>
            <w:r w:rsidR="000F6193" w:rsidRPr="003B1568">
              <w:rPr>
                <w:rFonts w:ascii="Arial" w:hAnsi="Arial" w:cs="Arial"/>
                <w:kern w:val="2"/>
                <w:sz w:val="20"/>
                <w:lang w:val="en-US"/>
              </w:rPr>
              <w:t xml:space="preserve">Contract </w:t>
            </w:r>
            <w:r w:rsidR="000F6193" w:rsidRPr="003B1568">
              <w:rPr>
                <w:rFonts w:ascii="Arial" w:hAnsi="Arial" w:cs="Arial"/>
                <w:color w:val="4472C4"/>
                <w:kern w:val="2"/>
                <w:sz w:val="20"/>
                <w:lang w:val="en-US"/>
              </w:rPr>
              <w:t xml:space="preserve"> </w:t>
            </w:r>
            <w:r w:rsidR="000F6193" w:rsidRPr="003B1568">
              <w:rPr>
                <w:rFonts w:ascii="Arial" w:hAnsi="Arial" w:cs="Arial"/>
                <w:color w:val="000000"/>
                <w:kern w:val="2"/>
                <w:sz w:val="20"/>
                <w:lang w:val="en-US"/>
              </w:rPr>
              <w:t>(</w:t>
            </w:r>
            <w:proofErr w:type="gramEnd"/>
            <w:r w:rsidR="000F6193" w:rsidRPr="003B1568">
              <w:rPr>
                <w:rFonts w:ascii="Arial" w:hAnsi="Arial" w:cs="Arial"/>
                <w:color w:val="000000"/>
                <w:kern w:val="2"/>
                <w:sz w:val="20"/>
                <w:lang w:val="en-US"/>
              </w:rPr>
              <w:t xml:space="preserve">hereinafter referred to as the </w:t>
            </w:r>
            <w:r w:rsidR="00486263" w:rsidRPr="003B1568">
              <w:rPr>
                <w:rFonts w:ascii="Arial" w:hAnsi="Arial" w:cs="Arial"/>
                <w:color w:val="000000"/>
                <w:kern w:val="2"/>
                <w:sz w:val="20"/>
                <w:lang w:val="en-US"/>
              </w:rPr>
              <w:t>Services</w:t>
            </w:r>
            <w:r w:rsidR="000F6193" w:rsidRPr="003B1568">
              <w:rPr>
                <w:rFonts w:ascii="Arial" w:hAnsi="Arial" w:cs="Arial"/>
                <w:color w:val="000000"/>
                <w:kern w:val="2"/>
                <w:sz w:val="20"/>
                <w:lang w:val="en-US"/>
              </w:rPr>
              <w:t>).</w:t>
            </w:r>
          </w:p>
          <w:p w14:paraId="6FB6B33F" w14:textId="7E1BCD8C" w:rsidR="000F6193" w:rsidRPr="003B1568" w:rsidRDefault="00921D02" w:rsidP="00DD39DE">
            <w:pPr>
              <w:ind w:left="-4"/>
              <w:jc w:val="both"/>
              <w:rPr>
                <w:rFonts w:ascii="Arial" w:hAnsi="Arial" w:cs="Arial"/>
                <w:b/>
                <w:bCs/>
                <w:kern w:val="2"/>
                <w:sz w:val="20"/>
                <w:lang w:val="en-US"/>
              </w:rPr>
            </w:pPr>
            <w:r w:rsidRPr="003B1568">
              <w:rPr>
                <w:rFonts w:ascii="Arial" w:hAnsi="Arial" w:cs="Arial"/>
                <w:color w:val="000000"/>
                <w:kern w:val="2"/>
                <w:sz w:val="20"/>
                <w:lang w:val="en-US"/>
              </w:rPr>
              <w:t xml:space="preserve">3.1.2. </w:t>
            </w:r>
            <w:r w:rsidR="000F6193" w:rsidRPr="003B1568">
              <w:rPr>
                <w:rFonts w:ascii="Arial" w:hAnsi="Arial" w:cs="Arial"/>
                <w:color w:val="000000"/>
                <w:kern w:val="2"/>
                <w:sz w:val="20"/>
                <w:lang w:val="en-US"/>
              </w:rPr>
              <w:t>The detailed description of the</w:t>
            </w:r>
            <w:r w:rsidR="00486263" w:rsidRPr="003B1568">
              <w:rPr>
                <w:rFonts w:ascii="Arial" w:hAnsi="Arial" w:cs="Arial"/>
                <w:color w:val="000000"/>
                <w:kern w:val="2"/>
                <w:sz w:val="20"/>
                <w:lang w:val="en-US"/>
              </w:rPr>
              <w:t xml:space="preserve"> Services</w:t>
            </w:r>
            <w:r w:rsidR="000F6193" w:rsidRPr="003B1568">
              <w:rPr>
                <w:rFonts w:ascii="Arial" w:hAnsi="Arial" w:cs="Arial"/>
                <w:color w:val="000000"/>
                <w:kern w:val="2"/>
                <w:sz w:val="20"/>
                <w:lang w:val="en-US"/>
              </w:rPr>
              <w:t xml:space="preserve"> and other requirements for the </w:t>
            </w:r>
            <w:r w:rsidR="00486263" w:rsidRPr="003B1568">
              <w:rPr>
                <w:rFonts w:ascii="Arial" w:hAnsi="Arial" w:cs="Arial"/>
                <w:color w:val="000000"/>
                <w:kern w:val="2"/>
                <w:sz w:val="20"/>
                <w:lang w:val="en-US"/>
              </w:rPr>
              <w:t>Services</w:t>
            </w:r>
            <w:r w:rsidR="000F6193" w:rsidRPr="003B1568">
              <w:rPr>
                <w:rFonts w:ascii="Arial" w:hAnsi="Arial" w:cs="Arial"/>
                <w:color w:val="000000"/>
                <w:kern w:val="2"/>
                <w:sz w:val="20"/>
                <w:lang w:val="en-US"/>
              </w:rPr>
              <w:t xml:space="preserve"> to be </w:t>
            </w:r>
            <w:r w:rsidR="00486263" w:rsidRPr="003B1568">
              <w:rPr>
                <w:rFonts w:ascii="Arial" w:hAnsi="Arial" w:cs="Arial"/>
                <w:color w:val="000000"/>
                <w:kern w:val="2"/>
                <w:sz w:val="20"/>
                <w:lang w:val="en-US"/>
              </w:rPr>
              <w:t>provided</w:t>
            </w:r>
            <w:r w:rsidR="000F6193" w:rsidRPr="003B1568">
              <w:rPr>
                <w:rFonts w:ascii="Arial" w:hAnsi="Arial" w:cs="Arial"/>
                <w:color w:val="000000"/>
                <w:kern w:val="2"/>
                <w:sz w:val="20"/>
                <w:lang w:val="en-US"/>
              </w:rPr>
              <w:t xml:space="preserve"> are set out in Annex </w:t>
            </w:r>
            <w:r w:rsidRPr="003B1568">
              <w:rPr>
                <w:rFonts w:ascii="Arial" w:hAnsi="Arial" w:cs="Arial"/>
                <w:color w:val="000000"/>
                <w:kern w:val="2"/>
                <w:sz w:val="20"/>
                <w:lang w:val="en-US"/>
              </w:rPr>
              <w:t>1</w:t>
            </w:r>
            <w:r w:rsidR="000F6193" w:rsidRPr="003B1568">
              <w:rPr>
                <w:rFonts w:ascii="Arial" w:hAnsi="Arial" w:cs="Arial"/>
                <w:color w:val="000000"/>
                <w:kern w:val="2"/>
                <w:sz w:val="20"/>
                <w:lang w:val="en-US"/>
              </w:rPr>
              <w:t xml:space="preserve"> “Technical Specification” (hereinafter referred to as the Technical Specification) and in Annex </w:t>
            </w:r>
            <w:r w:rsidR="00486263" w:rsidRPr="006A141D">
              <w:rPr>
                <w:rFonts w:ascii="Arial" w:hAnsi="Arial" w:cs="Arial"/>
                <w:color w:val="000000"/>
                <w:kern w:val="2"/>
                <w:sz w:val="20"/>
                <w:lang w:val="en-US"/>
              </w:rPr>
              <w:t>3</w:t>
            </w:r>
            <w:r w:rsidR="000F6193" w:rsidRPr="003B1568">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78E15174" w14:textId="2743DC09" w:rsidR="00921D02" w:rsidRPr="007E01DF" w:rsidRDefault="00000000"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3B1568">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795F8A35" w:rsidR="00921D02" w:rsidRPr="007E01DF" w:rsidRDefault="00000000"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Content>
                <w:proofErr w:type="spellStart"/>
                <w:r w:rsidR="003B1568">
                  <w:rPr>
                    <w:rFonts w:ascii="Arial" w:hAnsi="Arial" w:cs="Arial"/>
                    <w:kern w:val="2"/>
                    <w:sz w:val="20"/>
                  </w:rPr>
                  <w:t>Not</w:t>
                </w:r>
                <w:proofErr w:type="spellEnd"/>
                <w:r w:rsidR="003B1568">
                  <w:rPr>
                    <w:rFonts w:ascii="Arial" w:hAnsi="Arial" w:cs="Arial"/>
                    <w:kern w:val="2"/>
                    <w:sz w:val="20"/>
                  </w:rPr>
                  <w:t xml:space="preserve"> </w:t>
                </w:r>
                <w:proofErr w:type="spellStart"/>
                <w:r w:rsidR="003B1568">
                  <w:rPr>
                    <w:rFonts w:ascii="Arial" w:hAnsi="Arial" w:cs="Arial"/>
                    <w:kern w:val="2"/>
                    <w:sz w:val="20"/>
                  </w:rPr>
                  <w:t>applicable</w:t>
                </w:r>
                <w:proofErr w:type="spellEnd"/>
                <w:r w:rsidR="003B1568">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6A141D">
        <w:trPr>
          <w:trHeight w:val="85"/>
        </w:trPr>
        <w:tc>
          <w:tcPr>
            <w:tcW w:w="4855" w:type="dxa"/>
            <w:vAlign w:val="center"/>
          </w:tcPr>
          <w:p w14:paraId="151AB62C" w14:textId="7200E43C" w:rsidR="00486263" w:rsidRPr="00E61199" w:rsidRDefault="00000000" w:rsidP="00486263">
            <w:pPr>
              <w:jc w:val="both"/>
              <w:rPr>
                <w:rFonts w:ascii="Arial" w:hAnsi="Arial" w:cs="Arial"/>
                <w:kern w:val="2"/>
                <w:sz w:val="20"/>
              </w:rPr>
            </w:pPr>
            <w:sdt>
              <w:sdtPr>
                <w:rPr>
                  <w:rFonts w:ascii="Arial" w:hAnsi="Arial" w:cs="Arial"/>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3B1568">
                  <w:rPr>
                    <w:rFonts w:ascii="Arial" w:hAnsi="Arial" w:cs="Arial"/>
                    <w:kern w:val="2"/>
                    <w:sz w:val="20"/>
                  </w:rPr>
                  <w:t>Tiekėjas Paslaugas įsipareigoja suteikti Techninėje specifikacijoje nustatytais terminais, sąlygomis.</w:t>
                </w:r>
              </w:sdtContent>
            </w:sdt>
            <w:r w:rsidR="00486263" w:rsidRPr="00E61199">
              <w:rPr>
                <w:rFonts w:ascii="Arial" w:hAnsi="Arial" w:cs="Arial"/>
                <w:kern w:val="2"/>
                <w:sz w:val="20"/>
              </w:rPr>
              <w:t xml:space="preserve"> </w:t>
            </w:r>
            <w:r w:rsidR="00486263" w:rsidRPr="00E61199">
              <w:rPr>
                <w:rFonts w:ascii="Arial" w:hAnsi="Arial" w:cs="Arial"/>
                <w:color w:val="4472C4"/>
                <w:kern w:val="2"/>
                <w:sz w:val="20"/>
              </w:rPr>
              <w:t>[</w:t>
            </w:r>
            <w:r w:rsidR="003B1568">
              <w:rPr>
                <w:rFonts w:ascii="Arial" w:hAnsi="Arial" w:cs="Arial"/>
                <w:color w:val="4472C4"/>
                <w:kern w:val="2"/>
                <w:sz w:val="20"/>
              </w:rPr>
              <w:t>36</w:t>
            </w:r>
            <w:r w:rsidR="00486263" w:rsidRPr="00E61199">
              <w:rPr>
                <w:rFonts w:ascii="Arial" w:hAnsi="Arial" w:cs="Arial"/>
                <w:color w:val="4472C4"/>
                <w:kern w:val="2"/>
                <w:sz w:val="20"/>
              </w:rPr>
              <w:t>]</w:t>
            </w:r>
            <w:r w:rsidR="00486263" w:rsidRPr="00E61199">
              <w:rPr>
                <w:rFonts w:ascii="Arial" w:hAnsi="Arial" w:cs="Arial"/>
                <w:kern w:val="2"/>
                <w:sz w:val="20"/>
              </w:rPr>
              <w:t xml:space="preserve"> </w:t>
            </w:r>
            <w:sdt>
              <w:sdtPr>
                <w:rPr>
                  <w:rFonts w:ascii="Arial" w:hAnsi="Arial" w:cs="Arial"/>
                  <w:kern w:val="2"/>
                  <w:sz w:val="20"/>
                </w:rPr>
                <w:id w:val="2091345189"/>
                <w:placeholder>
                  <w:docPart w:val="EB8A1F15D0D44EB3AEBF5D482162A580"/>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Content>
                <w:r w:rsidR="003B1568">
                  <w:rPr>
                    <w:rFonts w:ascii="Arial" w:hAnsi="Arial" w:cs="Arial"/>
                    <w:kern w:val="2"/>
                    <w:sz w:val="20"/>
                  </w:rPr>
                  <w:t>mėnesius.</w:t>
                </w:r>
              </w:sdtContent>
            </w:sdt>
          </w:p>
          <w:p w14:paraId="3CCB6D0F" w14:textId="77777777" w:rsidR="00486263" w:rsidRPr="00E61199" w:rsidRDefault="00486263" w:rsidP="00486263">
            <w:pPr>
              <w:jc w:val="both"/>
              <w:rPr>
                <w:rFonts w:ascii="Arial" w:hAnsi="Arial" w:cs="Arial"/>
                <w:kern w:val="2"/>
                <w:sz w:val="20"/>
              </w:rPr>
            </w:pPr>
          </w:p>
          <w:p w14:paraId="22EC6C68" w14:textId="18142533" w:rsidR="00486263" w:rsidRPr="00E61199" w:rsidRDefault="00486263" w:rsidP="00486263">
            <w:pPr>
              <w:rPr>
                <w:rFonts w:ascii="Arial" w:hAnsi="Arial" w:cs="Arial"/>
                <w:b/>
                <w:bCs/>
                <w:kern w:val="2"/>
                <w:sz w:val="20"/>
              </w:rPr>
            </w:pPr>
            <w:r w:rsidRPr="00E61199">
              <w:rPr>
                <w:rFonts w:ascii="Arial" w:hAnsi="Arial" w:cs="Arial"/>
                <w:kern w:val="2"/>
                <w:sz w:val="20"/>
              </w:rPr>
              <w:t xml:space="preserve">Bendras Paslaugų teikimo terminas: </w:t>
            </w:r>
            <w:r w:rsidRPr="00E61199">
              <w:rPr>
                <w:rFonts w:ascii="Arial" w:hAnsi="Arial" w:cs="Arial"/>
                <w:color w:val="4472C4"/>
                <w:kern w:val="2"/>
                <w:sz w:val="20"/>
              </w:rPr>
              <w:t>[</w:t>
            </w:r>
            <w:r w:rsidR="003B1568">
              <w:rPr>
                <w:rFonts w:ascii="Arial" w:hAnsi="Arial" w:cs="Arial"/>
                <w:color w:val="4472C4"/>
                <w:kern w:val="2"/>
                <w:sz w:val="20"/>
              </w:rPr>
              <w:t>36</w:t>
            </w:r>
            <w:r w:rsidRPr="00E61199">
              <w:rPr>
                <w:rFonts w:ascii="Arial" w:hAnsi="Arial" w:cs="Arial"/>
                <w:color w:val="4472C4"/>
                <w:kern w:val="2"/>
                <w:sz w:val="20"/>
              </w:rPr>
              <w:t>]</w:t>
            </w:r>
            <w:r w:rsidRPr="00E61199">
              <w:rPr>
                <w:rFonts w:ascii="Arial" w:hAnsi="Arial" w:cs="Arial"/>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Content>
                <w:r w:rsidR="003B1568">
                  <w:rPr>
                    <w:rFonts w:ascii="Arial" w:hAnsi="Arial" w:cs="Arial"/>
                    <w:kern w:val="2"/>
                    <w:sz w:val="20"/>
                  </w:rPr>
                  <w:t>mėnesiai.</w:t>
                </w:r>
              </w:sdtContent>
            </w:sdt>
          </w:p>
        </w:tc>
        <w:tc>
          <w:tcPr>
            <w:tcW w:w="4495" w:type="dxa"/>
          </w:tcPr>
          <w:p w14:paraId="444BD6F0" w14:textId="6313FB9A" w:rsidR="00486263" w:rsidRPr="00E61199" w:rsidRDefault="00000000" w:rsidP="00486263">
            <w:pPr>
              <w:spacing w:line="276" w:lineRule="auto"/>
              <w:jc w:val="both"/>
              <w:rPr>
                <w:rFonts w:ascii="Arial" w:hAnsi="Arial" w:cs="Arial"/>
                <w:kern w:val="2"/>
                <w:sz w:val="20"/>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Content>
                <w:r w:rsidR="003B1568">
                  <w:rPr>
                    <w:rFonts w:ascii="Arial" w:hAnsi="Arial" w:cs="Arial"/>
                    <w:kern w:val="2"/>
                    <w:sz w:val="20"/>
                  </w:rPr>
                  <w:t>The Supplier undertakes to provide the Services according to termas and conditions set out in the Technical specification.</w:t>
                </w:r>
              </w:sdtContent>
            </w:sdt>
            <w:r w:rsidR="00486263" w:rsidRPr="00E61199">
              <w:rPr>
                <w:rFonts w:ascii="Arial" w:hAnsi="Arial" w:cs="Arial"/>
                <w:kern w:val="2"/>
                <w:sz w:val="20"/>
              </w:rPr>
              <w:t xml:space="preserve"> </w:t>
            </w:r>
            <w:r w:rsidR="00486263" w:rsidRPr="00E61199">
              <w:rPr>
                <w:rFonts w:ascii="Arial" w:hAnsi="Arial" w:cs="Arial"/>
                <w:color w:val="4472C4"/>
                <w:kern w:val="2"/>
                <w:sz w:val="20"/>
              </w:rPr>
              <w:t>[</w:t>
            </w:r>
            <w:r w:rsidR="003B1568">
              <w:rPr>
                <w:rFonts w:ascii="Arial" w:hAnsi="Arial" w:cs="Arial"/>
                <w:color w:val="4472C4"/>
                <w:kern w:val="2"/>
                <w:sz w:val="20"/>
              </w:rPr>
              <w:t>36</w:t>
            </w:r>
            <w:r w:rsidR="00486263" w:rsidRPr="00E61199">
              <w:rPr>
                <w:rFonts w:ascii="Arial" w:hAnsi="Arial" w:cs="Arial"/>
                <w:color w:val="4472C4"/>
                <w:kern w:val="2"/>
                <w:sz w:val="20"/>
              </w:rPr>
              <w:t>]</w:t>
            </w:r>
            <w:r w:rsidR="00486263" w:rsidRPr="00E61199">
              <w:rPr>
                <w:rFonts w:ascii="Arial" w:hAnsi="Arial" w:cs="Arial"/>
                <w:kern w:val="2"/>
                <w:sz w:val="20"/>
              </w:rPr>
              <w:t xml:space="preserve"> </w:t>
            </w:r>
            <w:sdt>
              <w:sdtPr>
                <w:rPr>
                  <w:rFonts w:ascii="Arial" w:hAnsi="Arial" w:cs="Arial"/>
                  <w:kern w:val="2"/>
                  <w:sz w:val="20"/>
                </w:rPr>
                <w:id w:val="-1779717501"/>
                <w:placeholder>
                  <w:docPart w:val="3B3D6CE9DEBB4D5DB83221983E6740B5"/>
                </w:placeholder>
                <w:dropDownList>
                  <w:listItem w:value="Pasirinkite elementą."/>
                  <w:listItem w:displayText="month." w:value="month."/>
                  <w:listItem w:displayText="months." w:value="months."/>
                  <w:listItem w:displayText="day." w:value="day."/>
                  <w:listItem w:displayText="days." w:value="days."/>
                </w:dropDownList>
              </w:sdtPr>
              <w:sdtContent>
                <w:r w:rsidR="003B1568">
                  <w:rPr>
                    <w:rFonts w:ascii="Arial" w:hAnsi="Arial" w:cs="Arial"/>
                    <w:kern w:val="2"/>
                    <w:sz w:val="20"/>
                  </w:rPr>
                  <w:t>months.</w:t>
                </w:r>
              </w:sdtContent>
            </w:sdt>
          </w:p>
          <w:p w14:paraId="2C819DF0" w14:textId="77777777" w:rsidR="00486263" w:rsidRPr="00E61199" w:rsidRDefault="00486263" w:rsidP="00486263">
            <w:pPr>
              <w:spacing w:line="276" w:lineRule="auto"/>
              <w:jc w:val="both"/>
              <w:rPr>
                <w:rFonts w:ascii="Arial" w:hAnsi="Arial" w:cs="Arial"/>
                <w:kern w:val="2"/>
                <w:sz w:val="20"/>
              </w:rPr>
            </w:pPr>
          </w:p>
          <w:p w14:paraId="6307A58D" w14:textId="71D853D1" w:rsidR="00486263" w:rsidRPr="00E61199" w:rsidRDefault="00486263" w:rsidP="00486263">
            <w:pPr>
              <w:rPr>
                <w:rFonts w:ascii="Arial" w:hAnsi="Arial" w:cs="Arial"/>
                <w:b/>
                <w:bCs/>
                <w:kern w:val="2"/>
                <w:sz w:val="20"/>
                <w:lang w:val="en-US"/>
              </w:rPr>
            </w:pPr>
            <w:r w:rsidRPr="00E61199">
              <w:rPr>
                <w:rFonts w:ascii="Arial" w:hAnsi="Arial" w:cs="Arial"/>
                <w:kern w:val="2"/>
                <w:sz w:val="20"/>
                <w:lang w:val="en-GB"/>
              </w:rPr>
              <w:t xml:space="preserve">Total term for </w:t>
            </w:r>
            <w:r w:rsidR="00E61199" w:rsidRPr="00E61199">
              <w:rPr>
                <w:rFonts w:ascii="Arial" w:hAnsi="Arial" w:cs="Arial"/>
                <w:kern w:val="2"/>
                <w:sz w:val="20"/>
                <w:lang w:val="en-GB"/>
              </w:rPr>
              <w:t>provision</w:t>
            </w:r>
            <w:r w:rsidRPr="00E61199">
              <w:rPr>
                <w:rFonts w:ascii="Arial" w:hAnsi="Arial" w:cs="Arial"/>
                <w:kern w:val="2"/>
                <w:sz w:val="20"/>
                <w:lang w:val="en-GB"/>
              </w:rPr>
              <w:t xml:space="preserve"> of </w:t>
            </w:r>
            <w:r w:rsidR="00E61199" w:rsidRPr="00E61199">
              <w:rPr>
                <w:rFonts w:ascii="Arial" w:hAnsi="Arial" w:cs="Arial"/>
                <w:kern w:val="2"/>
                <w:sz w:val="20"/>
                <w:lang w:val="en-GB"/>
              </w:rPr>
              <w:t>Services</w:t>
            </w:r>
            <w:r w:rsidRPr="00E61199">
              <w:rPr>
                <w:rFonts w:ascii="Arial" w:hAnsi="Arial" w:cs="Arial"/>
                <w:kern w:val="2"/>
                <w:sz w:val="20"/>
                <w:lang w:val="en-GB"/>
              </w:rPr>
              <w:t>:</w:t>
            </w:r>
            <w:r w:rsidRPr="00E61199">
              <w:rPr>
                <w:rFonts w:ascii="Arial" w:hAnsi="Arial" w:cs="Arial"/>
                <w:kern w:val="2"/>
                <w:sz w:val="20"/>
              </w:rPr>
              <w:t xml:space="preserve"> </w:t>
            </w:r>
            <w:r w:rsidRPr="00E61199">
              <w:rPr>
                <w:rFonts w:ascii="Arial" w:hAnsi="Arial" w:cs="Arial"/>
                <w:color w:val="4472C4"/>
                <w:kern w:val="2"/>
                <w:sz w:val="20"/>
              </w:rPr>
              <w:t>[</w:t>
            </w:r>
            <w:r w:rsidR="003B1568">
              <w:rPr>
                <w:rFonts w:ascii="Arial" w:hAnsi="Arial" w:cs="Arial"/>
                <w:color w:val="4472C4"/>
                <w:kern w:val="2"/>
                <w:sz w:val="20"/>
              </w:rPr>
              <w:t>36</w:t>
            </w:r>
            <w:r w:rsidRPr="00E61199">
              <w:rPr>
                <w:rFonts w:ascii="Arial" w:hAnsi="Arial" w:cs="Arial"/>
                <w:color w:val="4472C4"/>
                <w:kern w:val="2"/>
                <w:sz w:val="20"/>
              </w:rPr>
              <w:t>]</w:t>
            </w:r>
            <w:r w:rsidRPr="00E61199">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Content>
                <w:r w:rsidR="003B1568">
                  <w:rPr>
                    <w:rFonts w:ascii="Arial" w:hAnsi="Arial" w:cs="Arial"/>
                    <w:kern w:val="2"/>
                    <w:sz w:val="20"/>
                  </w:rPr>
                  <w:t>months.</w:t>
                </w:r>
              </w:sdtContent>
            </w:sdt>
          </w:p>
        </w:tc>
      </w:tr>
      <w:tr w:rsidR="00486263" w:rsidRPr="007E01DF" w14:paraId="5EC965F8" w14:textId="77777777" w:rsidTr="003C4B20">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3C4B20">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Sraopastraipa"/>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Sraopastraipa"/>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Sraopastraipa"/>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486263">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užsitęsusios pirkimo procedūros, dėl kurių pradėti ir (ar) užbaigti suteikti Paslaugas per nustatytą terminą tapo neįmanoma arba pernelyg sudėtinga;</w:t>
            </w:r>
          </w:p>
          <w:p w14:paraId="60C30027" w14:textId="225A14C4" w:rsidR="00486263" w:rsidRPr="007F35FA" w:rsidRDefault="00486263" w:rsidP="00486263">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4.2.1.4. Prolonged procurement procedures, due to which it becomes impossible or overly difficult 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009C5809">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6A141D">
        <w:trPr>
          <w:trHeight w:val="638"/>
        </w:trPr>
        <w:tc>
          <w:tcPr>
            <w:tcW w:w="4855" w:type="dxa"/>
          </w:tcPr>
          <w:sdt>
            <w:sdtPr>
              <w:rPr>
                <w:rFonts w:ascii="Arial" w:hAnsi="Arial" w:cs="Arial"/>
                <w:color w:val="4472C4"/>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3EE7310A" w:rsidR="00486263" w:rsidRPr="007E01DF" w:rsidRDefault="003B1568" w:rsidP="00486263">
                <w:pPr>
                  <w:spacing w:line="276" w:lineRule="auto"/>
                  <w:jc w:val="both"/>
                  <w:rPr>
                    <w:rFonts w:ascii="Arial" w:hAnsi="Arial" w:cs="Arial"/>
                    <w:kern w:val="2"/>
                    <w:sz w:val="20"/>
                  </w:rPr>
                </w:pPr>
                <w:r>
                  <w:rPr>
                    <w:rFonts w:ascii="Arial" w:hAnsi="Arial" w:cs="Arial"/>
                    <w:color w:val="4472C4"/>
                    <w:kern w:val="2"/>
                    <w:sz w:val="20"/>
                  </w:rPr>
                  <w:t>Fisuoto įkainio kainodara.</w:t>
                </w:r>
              </w:p>
            </w:sdtContent>
          </w:sdt>
        </w:tc>
        <w:tc>
          <w:tcPr>
            <w:tcW w:w="4495" w:type="dxa"/>
          </w:tcPr>
          <w:sdt>
            <w:sdtPr>
              <w:rPr>
                <w:rFonts w:ascii="Arial" w:hAnsi="Arial" w:cs="Arial"/>
                <w:color w:val="4472C4"/>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B677AE7" w14:textId="1F28907B" w:rsidR="00486263" w:rsidRDefault="003B1568" w:rsidP="00486263">
                <w:pPr>
                  <w:spacing w:line="276" w:lineRule="auto"/>
                  <w:jc w:val="both"/>
                  <w:rPr>
                    <w:rFonts w:ascii="Arial" w:hAnsi="Arial" w:cs="Arial"/>
                    <w:color w:val="4472C4"/>
                    <w:kern w:val="2"/>
                    <w:sz w:val="20"/>
                  </w:rPr>
                </w:pPr>
                <w:r>
                  <w:rPr>
                    <w:rFonts w:ascii="Arial" w:hAnsi="Arial" w:cs="Arial"/>
                    <w:color w:val="4472C4"/>
                    <w:kern w:val="2"/>
                    <w:sz w:val="20"/>
                  </w:rPr>
                  <w:t>Fixed-fee pricing.</w:t>
                </w:r>
              </w:p>
            </w:sdtContent>
          </w:sdt>
          <w:p w14:paraId="0582D39F" w14:textId="0FC45215" w:rsidR="00486263" w:rsidRPr="007E01DF" w:rsidRDefault="00486263" w:rsidP="00486263">
            <w:pPr>
              <w:rPr>
                <w:rFonts w:ascii="Arial" w:hAnsi="Arial" w:cs="Arial"/>
                <w:kern w:val="2"/>
                <w:sz w:val="20"/>
                <w:lang w:val="en-US"/>
              </w:rPr>
            </w:pPr>
          </w:p>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6A141D">
        <w:trPr>
          <w:trHeight w:val="85"/>
        </w:trPr>
        <w:tc>
          <w:tcPr>
            <w:tcW w:w="4855" w:type="dxa"/>
          </w:tcPr>
          <w:p w14:paraId="7B8F3832" w14:textId="1CAD9598" w:rsidR="00486263" w:rsidRPr="00003039" w:rsidRDefault="00486263" w:rsidP="00486263">
            <w:pPr>
              <w:spacing w:line="276" w:lineRule="auto"/>
              <w:jc w:val="both"/>
              <w:rPr>
                <w:rFonts w:ascii="Arial" w:hAnsi="Arial" w:cs="Arial"/>
                <w:kern w:val="2"/>
                <w:sz w:val="20"/>
              </w:rPr>
            </w:pPr>
            <w:r w:rsidRPr="007F35FA">
              <w:rPr>
                <w:rFonts w:ascii="Arial" w:hAnsi="Arial" w:cs="Arial"/>
                <w:kern w:val="2"/>
                <w:sz w:val="20"/>
              </w:rPr>
              <w:lastRenderedPageBreak/>
              <w:t>Pradinės Sutarties vertė Eur be PVM</w:t>
            </w:r>
            <w:r w:rsidRPr="00003039">
              <w:rPr>
                <w:rFonts w:ascii="Arial" w:hAnsi="Arial" w:cs="Arial"/>
                <w:kern w:val="2"/>
                <w:sz w:val="20"/>
              </w:rPr>
              <w:t xml:space="preserve">:  </w:t>
            </w:r>
            <w:r w:rsidR="003B1568" w:rsidRPr="00003039">
              <w:rPr>
                <w:rFonts w:ascii="Arial" w:hAnsi="Arial" w:cs="Arial"/>
                <w:kern w:val="2"/>
                <w:sz w:val="20"/>
              </w:rPr>
              <w:t xml:space="preserve">2 950 000,00 </w:t>
            </w:r>
          </w:p>
          <w:p w14:paraId="406BC8A8" w14:textId="2147FE24" w:rsidR="00486263" w:rsidRPr="00003039" w:rsidRDefault="00486263" w:rsidP="00486263">
            <w:pPr>
              <w:spacing w:line="276" w:lineRule="auto"/>
              <w:jc w:val="both"/>
              <w:rPr>
                <w:rFonts w:ascii="Arial" w:hAnsi="Arial" w:cs="Arial"/>
                <w:kern w:val="2"/>
                <w:sz w:val="20"/>
                <w:lang w:val="it-IT"/>
              </w:rPr>
            </w:pPr>
            <w:r w:rsidRPr="00003039">
              <w:rPr>
                <w:rFonts w:ascii="Arial" w:hAnsi="Arial" w:cs="Arial"/>
                <w:kern w:val="2"/>
                <w:sz w:val="20"/>
              </w:rPr>
              <w:t xml:space="preserve">PVM: </w:t>
            </w:r>
            <w:r w:rsidR="00DC40F5" w:rsidRPr="00003039">
              <w:rPr>
                <w:rFonts w:ascii="Arial" w:hAnsi="Arial" w:cs="Arial"/>
                <w:kern w:val="2"/>
                <w:sz w:val="20"/>
                <w:lang w:val="it-IT"/>
              </w:rPr>
              <w:t>6</w:t>
            </w:r>
            <w:r w:rsidR="00003039" w:rsidRPr="00003039">
              <w:rPr>
                <w:rFonts w:ascii="Arial" w:hAnsi="Arial" w:cs="Arial"/>
                <w:kern w:val="2"/>
                <w:sz w:val="20"/>
                <w:lang w:val="it-IT"/>
              </w:rPr>
              <w:t>19 500,00</w:t>
            </w:r>
          </w:p>
          <w:p w14:paraId="01FDA908" w14:textId="06F45DF6" w:rsidR="00486263" w:rsidRPr="00003039" w:rsidRDefault="00486263" w:rsidP="00486263">
            <w:pPr>
              <w:spacing w:line="276" w:lineRule="auto"/>
              <w:jc w:val="both"/>
              <w:rPr>
                <w:rFonts w:ascii="Arial" w:hAnsi="Arial" w:cs="Arial"/>
                <w:kern w:val="2"/>
                <w:sz w:val="20"/>
              </w:rPr>
            </w:pPr>
            <w:r w:rsidRPr="00003039">
              <w:rPr>
                <w:rFonts w:ascii="Arial" w:hAnsi="Arial" w:cs="Arial"/>
                <w:kern w:val="2"/>
                <w:sz w:val="20"/>
              </w:rPr>
              <w:t xml:space="preserve">Pradinė sutarties kaina Eur su PVM: </w:t>
            </w:r>
            <w:r w:rsidR="003B1568" w:rsidRPr="00003039">
              <w:rPr>
                <w:rFonts w:ascii="Arial" w:hAnsi="Arial" w:cs="Arial"/>
                <w:kern w:val="2"/>
                <w:sz w:val="20"/>
              </w:rPr>
              <w:t xml:space="preserve">3 569 500,00 </w:t>
            </w:r>
          </w:p>
          <w:p w14:paraId="30E5FF5E" w14:textId="77777777" w:rsidR="00486263" w:rsidRDefault="00486263" w:rsidP="00E86BEA">
            <w:pPr>
              <w:rPr>
                <w:rFonts w:ascii="Arial" w:hAnsi="Arial" w:cs="Arial"/>
                <w:kern w:val="2"/>
                <w:sz w:val="20"/>
              </w:rPr>
            </w:pPr>
          </w:p>
          <w:p w14:paraId="6FD32668" w14:textId="09934C87" w:rsidR="00E86BEA" w:rsidRPr="005100DF" w:rsidRDefault="00000000" w:rsidP="00E86BEA">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sidR="003B1568">
                  <w:rPr>
                    <w:rFonts w:ascii="Arial" w:hAnsi="Arial" w:cs="Arial"/>
                    <w:kern w:val="2"/>
                    <w:sz w:val="20"/>
                  </w:rPr>
                  <w:t>Fiksuotas įkainis. Pradinės Sutarties vertė lygi maksimaliai pirkimui skirtai lėšų sumai be PVM. Pirkėjas perka Paslaugas pagal poreikį. Pirkėjas neįsipareigoja išpirkti preliminaraus Paslaugų kiekio.</w:t>
                </w:r>
              </w:sdtContent>
            </w:sdt>
          </w:p>
        </w:tc>
        <w:tc>
          <w:tcPr>
            <w:tcW w:w="4495" w:type="dxa"/>
          </w:tcPr>
          <w:p w14:paraId="57D099B9" w14:textId="212541F1" w:rsidR="00486263" w:rsidRPr="00003039" w:rsidRDefault="00486263" w:rsidP="00003039">
            <w:pPr>
              <w:spacing w:line="276" w:lineRule="auto"/>
              <w:jc w:val="both"/>
              <w:rPr>
                <w:rFonts w:ascii="Arial" w:hAnsi="Arial" w:cs="Arial"/>
                <w:kern w:val="2"/>
                <w:sz w:val="20"/>
              </w:rPr>
            </w:pPr>
            <w:r w:rsidRPr="00003039">
              <w:rPr>
                <w:rFonts w:ascii="Arial" w:hAnsi="Arial" w:cs="Arial"/>
                <w:kern w:val="2"/>
                <w:sz w:val="20"/>
                <w:lang w:val="en-US"/>
              </w:rPr>
              <w:t xml:space="preserve">The </w:t>
            </w:r>
            <w:proofErr w:type="spellStart"/>
            <w:r w:rsidRPr="00003039">
              <w:rPr>
                <w:rFonts w:ascii="Arial" w:hAnsi="Arial" w:cs="Arial"/>
                <w:kern w:val="2"/>
                <w:sz w:val="20"/>
                <w:lang w:val="en-US"/>
              </w:rPr>
              <w:t>i</w:t>
            </w:r>
            <w:proofErr w:type="spellEnd"/>
            <w:r w:rsidR="005F4475" w:rsidRPr="00003039">
              <w:t xml:space="preserve"> </w:t>
            </w:r>
            <w:r w:rsidR="005F4475" w:rsidRPr="00003039">
              <w:rPr>
                <w:rFonts w:ascii="Arial" w:hAnsi="Arial" w:cs="Arial"/>
                <w:kern w:val="2"/>
                <w:sz w:val="20"/>
                <w:lang w:val="en-US"/>
              </w:rPr>
              <w:t>Value of the initial Contract</w:t>
            </w:r>
            <w:r w:rsidRPr="00003039">
              <w:rPr>
                <w:rFonts w:ascii="Arial" w:hAnsi="Arial" w:cs="Arial"/>
                <w:kern w:val="2"/>
                <w:sz w:val="20"/>
                <w:lang w:val="en-US"/>
              </w:rPr>
              <w:t xml:space="preserve"> is EUR </w:t>
            </w:r>
            <w:r w:rsidRPr="00003039">
              <w:rPr>
                <w:rFonts w:ascii="Arial" w:hAnsi="Arial" w:cs="Arial"/>
                <w:kern w:val="2"/>
                <w:sz w:val="20"/>
              </w:rPr>
              <w:t xml:space="preserve"> </w:t>
            </w:r>
            <w:r w:rsidR="003B1568" w:rsidRPr="00003039">
              <w:rPr>
                <w:rFonts w:ascii="Arial" w:hAnsi="Arial" w:cs="Arial"/>
                <w:kern w:val="2"/>
                <w:sz w:val="20"/>
              </w:rPr>
              <w:t>2 950 000,00</w:t>
            </w:r>
            <w:r w:rsidR="00003039" w:rsidRPr="00003039">
              <w:rPr>
                <w:rFonts w:ascii="Arial" w:hAnsi="Arial" w:cs="Arial"/>
                <w:kern w:val="2"/>
                <w:sz w:val="20"/>
              </w:rPr>
              <w:t xml:space="preserve"> </w:t>
            </w:r>
            <w:r w:rsidRPr="00003039">
              <w:rPr>
                <w:rFonts w:ascii="Arial" w:hAnsi="Arial" w:cs="Arial"/>
                <w:kern w:val="2"/>
                <w:sz w:val="20"/>
                <w:lang w:val="en-US"/>
              </w:rPr>
              <w:t xml:space="preserve">exclusive of VAT. </w:t>
            </w:r>
          </w:p>
          <w:p w14:paraId="78A6330F" w14:textId="5CDB3EBB" w:rsidR="00486263" w:rsidRPr="00003039" w:rsidRDefault="00486263" w:rsidP="00486263">
            <w:pPr>
              <w:spacing w:line="276" w:lineRule="auto"/>
              <w:jc w:val="both"/>
              <w:rPr>
                <w:rFonts w:ascii="Arial" w:hAnsi="Arial" w:cs="Arial"/>
                <w:kern w:val="2"/>
                <w:sz w:val="20"/>
                <w:lang w:val="en-US"/>
              </w:rPr>
            </w:pPr>
            <w:r w:rsidRPr="00003039">
              <w:rPr>
                <w:rFonts w:ascii="Arial" w:hAnsi="Arial" w:cs="Arial"/>
                <w:kern w:val="2"/>
                <w:sz w:val="20"/>
                <w:lang w:val="en-US"/>
              </w:rPr>
              <w:t xml:space="preserve">VAT amounts to EUR </w:t>
            </w:r>
            <w:r w:rsidRPr="00003039">
              <w:rPr>
                <w:rFonts w:ascii="Arial" w:hAnsi="Arial" w:cs="Arial"/>
                <w:kern w:val="2"/>
                <w:sz w:val="20"/>
              </w:rPr>
              <w:t xml:space="preserve"> </w:t>
            </w:r>
            <w:r w:rsidR="00003039" w:rsidRPr="00003039">
              <w:rPr>
                <w:rFonts w:ascii="Arial" w:hAnsi="Arial" w:cs="Arial"/>
                <w:kern w:val="2"/>
                <w:sz w:val="20"/>
              </w:rPr>
              <w:t>619 500,00</w:t>
            </w:r>
          </w:p>
          <w:p w14:paraId="0E5D3784" w14:textId="3D4E3E2D" w:rsidR="00486263" w:rsidRPr="00003039" w:rsidRDefault="00486263" w:rsidP="00486263">
            <w:pPr>
              <w:spacing w:line="276" w:lineRule="auto"/>
              <w:jc w:val="both"/>
              <w:rPr>
                <w:rFonts w:ascii="Arial" w:hAnsi="Arial" w:cs="Arial"/>
                <w:kern w:val="2"/>
                <w:sz w:val="20"/>
                <w:lang w:val="en-US"/>
              </w:rPr>
            </w:pPr>
            <w:r w:rsidRPr="00003039">
              <w:rPr>
                <w:rFonts w:ascii="Arial" w:hAnsi="Arial" w:cs="Arial"/>
                <w:kern w:val="2"/>
                <w:sz w:val="20"/>
                <w:lang w:val="en-US"/>
              </w:rPr>
              <w:t xml:space="preserve">The initial price of the contract is EUR </w:t>
            </w:r>
            <w:r w:rsidR="003B1568" w:rsidRPr="00003039">
              <w:rPr>
                <w:rFonts w:ascii="Arial" w:hAnsi="Arial" w:cs="Arial"/>
                <w:kern w:val="2"/>
                <w:sz w:val="20"/>
                <w:lang w:val="en-US"/>
              </w:rPr>
              <w:t>3 569 500,00</w:t>
            </w:r>
          </w:p>
          <w:p w14:paraId="314D9111" w14:textId="77777777" w:rsidR="00E86BEA" w:rsidRDefault="00E86BEA" w:rsidP="00E86BEA">
            <w:pPr>
              <w:rPr>
                <w:rFonts w:ascii="Arial" w:hAnsi="Arial" w:cs="Arial"/>
                <w:kern w:val="2"/>
                <w:sz w:val="20"/>
                <w:lang w:val="en-US"/>
              </w:rPr>
            </w:pPr>
          </w:p>
          <w:p w14:paraId="45BA96CB" w14:textId="7595E8A0" w:rsidR="00E86BEA" w:rsidRDefault="00E86BEA" w:rsidP="00486263">
            <w:pPr>
              <w:spacing w:line="276" w:lineRule="auto"/>
              <w:jc w:val="both"/>
              <w:rPr>
                <w:rFonts w:ascii="Arial" w:hAnsi="Arial" w:cs="Arial"/>
                <w:kern w:val="2"/>
                <w:sz w:val="20"/>
                <w:lang w:val="en-US"/>
              </w:rPr>
            </w:pPr>
          </w:p>
          <w:p w14:paraId="0005C54D" w14:textId="77777777" w:rsidR="005100DF" w:rsidRDefault="005100DF" w:rsidP="00486263">
            <w:pPr>
              <w:spacing w:line="276" w:lineRule="auto"/>
              <w:jc w:val="both"/>
              <w:rPr>
                <w:rFonts w:ascii="Arial" w:hAnsi="Arial" w:cs="Arial"/>
                <w:kern w:val="2"/>
                <w:sz w:val="20"/>
                <w:lang w:val="en-US"/>
              </w:rPr>
            </w:pPr>
          </w:p>
          <w:p w14:paraId="61971C34" w14:textId="6C3FAFAB"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Fixed-fee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maximum amount of funds available for the purchase, exclusive of VAT.  The </w:t>
            </w:r>
            <w:r w:rsidR="005100DF">
              <w:rPr>
                <w:rFonts w:ascii="Arial" w:hAnsi="Arial" w:cs="Arial"/>
                <w:kern w:val="2"/>
                <w:sz w:val="20"/>
                <w:lang w:val="en-US"/>
              </w:rPr>
              <w:t>Purchaser</w:t>
            </w:r>
            <w:r w:rsidRPr="00E86BEA">
              <w:rPr>
                <w:rFonts w:ascii="Arial" w:hAnsi="Arial" w:cs="Arial"/>
                <w:kern w:val="2"/>
                <w:sz w:val="20"/>
                <w:lang w:val="en-US"/>
              </w:rPr>
              <w:t xml:space="preserve"> shall purchase the </w:t>
            </w:r>
            <w:r w:rsidR="005100DF">
              <w:rPr>
                <w:rFonts w:ascii="Arial" w:hAnsi="Arial" w:cs="Arial"/>
                <w:kern w:val="2"/>
                <w:sz w:val="20"/>
                <w:lang w:val="en-US"/>
              </w:rPr>
              <w:t>Services</w:t>
            </w:r>
            <w:r w:rsidRPr="00E86BEA">
              <w:rPr>
                <w:rFonts w:ascii="Arial" w:hAnsi="Arial" w:cs="Arial"/>
                <w:kern w:val="2"/>
                <w:sz w:val="20"/>
                <w:lang w:val="en-US"/>
              </w:rPr>
              <w:t xml:space="preserve"> on an as-needed basis</w:t>
            </w:r>
            <w:r w:rsidR="005100DF">
              <w:rPr>
                <w:rFonts w:ascii="Arial" w:hAnsi="Arial" w:cs="Arial"/>
                <w:kern w:val="2"/>
                <w:sz w:val="20"/>
                <w:lang w:val="en-US"/>
              </w:rPr>
              <w:t xml:space="preserve">. </w:t>
            </w:r>
            <w:r w:rsidRPr="00E86BEA">
              <w:rPr>
                <w:rFonts w:ascii="Arial" w:hAnsi="Arial" w:cs="Arial"/>
                <w:kern w:val="2"/>
                <w:sz w:val="20"/>
                <w:lang w:val="en-US"/>
              </w:rPr>
              <w:t xml:space="preserve"> </w:t>
            </w:r>
            <w:r w:rsidR="005100DF" w:rsidRPr="005100DF">
              <w:rPr>
                <w:rFonts w:ascii="Arial" w:hAnsi="Arial" w:cs="Arial"/>
                <w:kern w:val="2"/>
                <w:sz w:val="20"/>
                <w:lang w:val="en-US"/>
              </w:rPr>
              <w:t xml:space="preserve">The </w:t>
            </w:r>
            <w:r w:rsidR="005100DF">
              <w:rPr>
                <w:rFonts w:ascii="Arial" w:hAnsi="Arial" w:cs="Arial"/>
                <w:kern w:val="2"/>
                <w:sz w:val="20"/>
                <w:lang w:val="en-US"/>
              </w:rPr>
              <w:t>Purchaser</w:t>
            </w:r>
            <w:r w:rsidR="005100DF" w:rsidRPr="005100DF">
              <w:rPr>
                <w:rFonts w:ascii="Arial" w:hAnsi="Arial" w:cs="Arial"/>
                <w:kern w:val="2"/>
                <w:sz w:val="20"/>
                <w:lang w:val="en-US"/>
              </w:rPr>
              <w:t xml:space="preserve"> is not obligated to purchase the </w:t>
            </w:r>
            <w:r w:rsidR="005100DF">
              <w:rPr>
                <w:rFonts w:ascii="Arial" w:hAnsi="Arial" w:cs="Arial"/>
                <w:kern w:val="2"/>
                <w:sz w:val="20"/>
                <w:lang w:val="en-US"/>
              </w:rPr>
              <w:t>preliminary</w:t>
            </w:r>
            <w:r w:rsidR="005100DF" w:rsidRPr="005100DF">
              <w:rPr>
                <w:rFonts w:ascii="Arial" w:hAnsi="Arial" w:cs="Arial"/>
                <w:kern w:val="2"/>
                <w:sz w:val="20"/>
                <w:lang w:val="en-US"/>
              </w:rPr>
              <w:t xml:space="preserve"> quantity of Services.</w:t>
            </w:r>
          </w:p>
          <w:p w14:paraId="7011337E" w14:textId="77777777" w:rsidR="005100DF" w:rsidRDefault="005100DF" w:rsidP="00486263">
            <w:pPr>
              <w:spacing w:line="276" w:lineRule="auto"/>
              <w:jc w:val="both"/>
              <w:rPr>
                <w:rFonts w:ascii="Arial" w:hAnsi="Arial" w:cs="Arial"/>
                <w:kern w:val="2"/>
                <w:sz w:val="20"/>
                <w:lang w:val="en-US"/>
              </w:rPr>
            </w:pPr>
          </w:p>
          <w:p w14:paraId="12754866" w14:textId="0F6B1828" w:rsidR="00E86BEA" w:rsidRPr="007E01DF" w:rsidRDefault="00E86BEA" w:rsidP="003B1568">
            <w:pPr>
              <w:spacing w:line="276" w:lineRule="auto"/>
              <w:jc w:val="both"/>
              <w:rPr>
                <w:rFonts w:ascii="Arial" w:hAnsi="Arial" w:cs="Arial"/>
                <w:kern w:val="2"/>
                <w:sz w:val="20"/>
                <w:lang w:val="en-US"/>
              </w:rPr>
            </w:pP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6A141D">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58C21C77" w14:textId="77777777" w:rsidR="00B42A52" w:rsidRDefault="00B42A52" w:rsidP="00486263">
            <w:pPr>
              <w:jc w:val="both"/>
              <w:rPr>
                <w:rFonts w:ascii="Arial" w:hAnsi="Arial" w:cs="Arial"/>
                <w:kern w:val="2"/>
                <w:sz w:val="20"/>
              </w:rPr>
            </w:pPr>
          </w:p>
          <w:p w14:paraId="69902D30" w14:textId="77777777" w:rsidR="00B42A52" w:rsidRDefault="00B42A52" w:rsidP="00486263">
            <w:pPr>
              <w:jc w:val="both"/>
              <w:rPr>
                <w:rFonts w:ascii="Arial" w:hAnsi="Arial" w:cs="Arial"/>
                <w:kern w:val="2"/>
                <w:sz w:val="20"/>
              </w:rPr>
            </w:pPr>
          </w:p>
          <w:p w14:paraId="24B6D32A" w14:textId="77777777" w:rsidR="00B42A52" w:rsidRDefault="00B42A52" w:rsidP="00486263">
            <w:pPr>
              <w:jc w:val="both"/>
              <w:rPr>
                <w:rFonts w:ascii="Arial" w:hAnsi="Arial" w:cs="Arial"/>
                <w:kern w:val="2"/>
                <w:sz w:val="20"/>
              </w:rPr>
            </w:pPr>
          </w:p>
          <w:sdt>
            <w:sdtPr>
              <w:rPr>
                <w:color w:val="FF0000"/>
                <w:kern w:val="2"/>
                <w:szCs w:val="24"/>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Content>
              <w:p w14:paraId="510EED72" w14:textId="38967515" w:rsidR="005100DF" w:rsidRDefault="003B1568" w:rsidP="005100DF">
                <w:pPr>
                  <w:rPr>
                    <w:color w:val="FF0000"/>
                    <w:kern w:val="2"/>
                    <w:szCs w:val="24"/>
                  </w:rPr>
                </w:pPr>
                <w:r>
                  <w:rPr>
                    <w:color w:val="FF0000"/>
                    <w:kern w:val="2"/>
                    <w:szCs w:val="24"/>
                  </w:rPr>
                  <w:t>5.3.1.2. dėl kainų lygio pokyčio:</w:t>
                </w:r>
              </w:p>
            </w:sdtContent>
          </w:sdt>
          <w:p w14:paraId="3D1255C6" w14:textId="77777777" w:rsidR="005100DF" w:rsidRDefault="005100DF" w:rsidP="00486263">
            <w:pPr>
              <w:jc w:val="both"/>
              <w:rPr>
                <w:rFonts w:ascii="Arial" w:hAnsi="Arial" w:cs="Arial"/>
                <w:kern w:val="2"/>
                <w:sz w:val="20"/>
              </w:rPr>
            </w:pPr>
          </w:p>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lastRenderedPageBreak/>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000000"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 xml:space="preserve">paskutinės pirkimo, kurio pagrindu sudaryta Sutartis, pasiūlymų pateikimo termino dienos mėnuo (taikoma, jei perskaičiavimas atliekamas esant </w:t>
            </w:r>
            <w:r w:rsidR="00671EFE" w:rsidRPr="00671EFE">
              <w:rPr>
                <w:rFonts w:ascii="Arial" w:hAnsi="Arial" w:cs="Arial"/>
                <w:kern w:val="2"/>
                <w:sz w:val="20"/>
              </w:rPr>
              <w:lastRenderedPageBreak/>
              <w:t>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Content>
              <w:p w14:paraId="61538879" w14:textId="5F485457" w:rsidR="00B42A52" w:rsidRPr="00B42A52" w:rsidRDefault="003B1568" w:rsidP="00B42A52">
                <w:pPr>
                  <w:jc w:val="both"/>
                  <w:rPr>
                    <w:rFonts w:ascii="Arial" w:hAnsi="Arial" w:cs="Arial"/>
                    <w:kern w:val="2"/>
                    <w:sz w:val="20"/>
                  </w:rPr>
                </w:pPr>
                <w:r>
                  <w:rPr>
                    <w:rFonts w:ascii="Arial" w:hAnsi="Arial" w:cs="Arial"/>
                    <w:kern w:val="2"/>
                    <w:sz w:val="20"/>
                  </w:rPr>
                  <w:t>5.3.1.2. due to changes in the price level:</w:t>
                </w:r>
              </w:p>
            </w:sdtContent>
          </w:sdt>
          <w:p w14:paraId="7120A9DD" w14:textId="77777777" w:rsidR="00B42A52" w:rsidRPr="007E1033" w:rsidRDefault="00B42A52" w:rsidP="00486263">
            <w:pPr>
              <w:jc w:val="both"/>
              <w:rPr>
                <w:rFonts w:ascii="Arial" w:hAnsi="Arial" w:cs="Arial"/>
                <w:kern w:val="2"/>
                <w:sz w:val="20"/>
              </w:rPr>
            </w:pPr>
          </w:p>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lastRenderedPageBreak/>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000000"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w:t>
            </w:r>
            <w:r w:rsidR="00671EFE" w:rsidRPr="00671EFE">
              <w:rPr>
                <w:rFonts w:ascii="Arial" w:hAnsi="Arial" w:cs="Arial"/>
                <w:color w:val="000000"/>
                <w:kern w:val="2"/>
                <w:sz w:val="20"/>
                <w:shd w:val="clear" w:color="auto" w:fill="FFFFFF"/>
                <w:lang w:val="en-US"/>
              </w:rPr>
              <w:lastRenderedPageBreak/>
              <w:t xml:space="preserve">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6A141D">
        <w:trPr>
          <w:trHeight w:val="85"/>
        </w:trPr>
        <w:tc>
          <w:tcPr>
            <w:tcW w:w="4855" w:type="dxa"/>
          </w:tcPr>
          <w:p w14:paraId="54E7BA94" w14:textId="47583FE6" w:rsidR="00486263" w:rsidRDefault="00000000"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Content>
                <w:r w:rsidR="003B1568">
                  <w:rPr>
                    <w:rFonts w:ascii="Arial" w:hAnsi="Arial" w:cs="Arial"/>
                    <w:kern w:val="2"/>
                    <w:sz w:val="20"/>
                  </w:rPr>
                  <w:t>Punktas netaikomas.</w:t>
                </w:r>
              </w:sdtContent>
            </w:sdt>
          </w:p>
          <w:p w14:paraId="317D7AB4" w14:textId="77777777" w:rsidR="00486263" w:rsidRDefault="00486263" w:rsidP="00486263">
            <w:pPr>
              <w:rPr>
                <w:rFonts w:ascii="Arial" w:hAnsi="Arial" w:cs="Arial"/>
                <w:kern w:val="2"/>
                <w:sz w:val="20"/>
              </w:rPr>
            </w:pPr>
          </w:p>
          <w:p w14:paraId="081C72F0" w14:textId="5DBA17AC" w:rsidR="00486263" w:rsidRDefault="00486263" w:rsidP="006A141D">
            <w:pPr>
              <w:spacing w:line="276" w:lineRule="auto"/>
              <w:jc w:val="both"/>
              <w:rPr>
                <w:rFonts w:ascii="Arial" w:hAnsi="Arial" w:cs="Arial"/>
                <w:kern w:val="2"/>
                <w:sz w:val="20"/>
              </w:rPr>
            </w:pPr>
          </w:p>
          <w:p w14:paraId="3D65F3AD" w14:textId="77777777" w:rsidR="00486263" w:rsidRDefault="00486263" w:rsidP="00486263">
            <w:pPr>
              <w:jc w:val="both"/>
              <w:rPr>
                <w:rFonts w:ascii="Arial" w:hAnsi="Arial" w:cs="Arial"/>
                <w:kern w:val="2"/>
                <w:sz w:val="20"/>
              </w:rPr>
            </w:pPr>
          </w:p>
          <w:p w14:paraId="41EC2010" w14:textId="42F4C3CB" w:rsidR="00486263" w:rsidRPr="007E01DF" w:rsidRDefault="00486263" w:rsidP="00486263">
            <w:pPr>
              <w:rPr>
                <w:rFonts w:ascii="Arial" w:hAnsi="Arial" w:cs="Arial"/>
                <w:b/>
                <w:bCs/>
                <w:kern w:val="2"/>
                <w:sz w:val="20"/>
              </w:rPr>
            </w:pPr>
          </w:p>
        </w:tc>
        <w:tc>
          <w:tcPr>
            <w:tcW w:w="4495" w:type="dxa"/>
          </w:tcPr>
          <w:p w14:paraId="2840A1C6" w14:textId="53906FA2" w:rsidR="00486263" w:rsidRPr="007E1033" w:rsidRDefault="00000000"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Content>
                <w:r w:rsidR="003B1568">
                  <w:rPr>
                    <w:rFonts w:ascii="Arial" w:hAnsi="Arial" w:cs="Arial"/>
                    <w:kern w:val="2"/>
                    <w:sz w:val="20"/>
                  </w:rPr>
                  <w:t>The Clause is not applicable.</w:t>
                </w:r>
              </w:sdtContent>
            </w:sdt>
          </w:p>
          <w:p w14:paraId="528AED30" w14:textId="7B9FC117" w:rsidR="00486263" w:rsidRPr="007E1033" w:rsidRDefault="00486263" w:rsidP="00486263">
            <w:pPr>
              <w:rPr>
                <w:rFonts w:ascii="Arial" w:hAnsi="Arial" w:cs="Arial"/>
                <w:color w:val="FF0000"/>
                <w:kern w:val="2"/>
                <w:sz w:val="20"/>
              </w:rPr>
            </w:pPr>
          </w:p>
          <w:p w14:paraId="1A96CDBF" w14:textId="47C81AF4" w:rsidR="00486263" w:rsidRPr="007E01DF" w:rsidRDefault="00486263" w:rsidP="00486263">
            <w:pPr>
              <w:jc w:val="both"/>
              <w:rPr>
                <w:rFonts w:ascii="Arial" w:hAnsi="Arial" w:cs="Arial"/>
                <w:kern w:val="2"/>
                <w:sz w:val="20"/>
                <w:lang w:val="en-US"/>
              </w:rPr>
            </w:pPr>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6A141D">
        <w:trPr>
          <w:trHeight w:val="85"/>
        </w:trPr>
        <w:tc>
          <w:tcPr>
            <w:tcW w:w="4855" w:type="dxa"/>
          </w:tcPr>
          <w:p w14:paraId="45554962" w14:textId="5D417FA8" w:rsidR="00486263" w:rsidRDefault="00486263" w:rsidP="00486263">
            <w:pPr>
              <w:rPr>
                <w:rFonts w:ascii="Arial" w:hAnsi="Arial" w:cs="Arial"/>
                <w:kern w:val="2"/>
                <w:sz w:val="20"/>
              </w:rPr>
            </w:pPr>
            <w:r>
              <w:rPr>
                <w:rFonts w:ascii="Arial" w:hAnsi="Arial" w:cs="Arial"/>
                <w:kern w:val="2"/>
                <w:sz w:val="20"/>
              </w:rPr>
              <w:lastRenderedPageBreak/>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77777777" w:rsidR="0096453B" w:rsidRDefault="00486263" w:rsidP="00486263">
            <w:pPr>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Apmokėjimo sąlygos:</w:t>
            </w:r>
            <w:r w:rsidR="0096453B">
              <w:rPr>
                <w:rFonts w:ascii="Arial" w:hAnsi="Arial" w:cs="Arial"/>
                <w:kern w:val="2"/>
                <w:sz w:val="20"/>
              </w:rPr>
              <w:t xml:space="preserve"> </w:t>
            </w:r>
          </w:p>
          <w:p w14:paraId="481D083A" w14:textId="77777777" w:rsidR="0096453B" w:rsidRDefault="0096453B" w:rsidP="00486263">
            <w:pPr>
              <w:rPr>
                <w:rFonts w:ascii="Arial" w:hAnsi="Arial" w:cs="Arial"/>
                <w:kern w:val="2"/>
                <w:sz w:val="20"/>
              </w:rPr>
            </w:pPr>
          </w:p>
          <w:p w14:paraId="4CCDCB98" w14:textId="21DCA446" w:rsidR="00486263" w:rsidRPr="007E01DF" w:rsidRDefault="00000000" w:rsidP="0096453B">
            <w:pPr>
              <w:rPr>
                <w:rFonts w:ascii="Arial" w:hAnsi="Arial" w:cs="Arial"/>
                <w:b/>
                <w:bCs/>
                <w:kern w:val="2"/>
                <w:sz w:val="20"/>
              </w:rPr>
            </w:pPr>
            <w:sdt>
              <w:sdtPr>
                <w:rPr>
                  <w:kern w:val="2"/>
                  <w:szCs w:val="24"/>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3B1568">
                  <w:rPr>
                    <w:kern w:val="2"/>
                    <w:szCs w:val="24"/>
                  </w:rPr>
                  <w:t>mokama ne dažniau kaip vieną kartą per kalendorinį mėnesį.</w:t>
                </w:r>
              </w:sdtContent>
            </w:sdt>
          </w:p>
        </w:tc>
        <w:tc>
          <w:tcPr>
            <w:tcW w:w="4495" w:type="dxa"/>
          </w:tcPr>
          <w:p w14:paraId="7CCE2BED" w14:textId="1B4C7FA6" w:rsidR="00486263" w:rsidRPr="007E01DF" w:rsidRDefault="00486263" w:rsidP="00486263">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w:t>
            </w:r>
            <w:r w:rsidR="0096453B">
              <w:rPr>
                <w:rFonts w:ascii="Arial" w:hAnsi="Arial" w:cs="Arial"/>
                <w:kern w:val="2"/>
                <w:sz w:val="20"/>
                <w:lang w:val="en-US"/>
              </w:rPr>
              <w:t>Purchaser</w:t>
            </w:r>
            <w:r w:rsidRPr="007E01DF">
              <w:rPr>
                <w:rFonts w:ascii="Arial" w:hAnsi="Arial" w:cs="Arial"/>
                <w:kern w:val="2"/>
                <w:sz w:val="20"/>
                <w:lang w:val="en-US"/>
              </w:rPr>
              <w:t xml:space="preserve">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0C78154B" w14:textId="77777777" w:rsidR="00486263" w:rsidRPr="007E01DF" w:rsidRDefault="00486263" w:rsidP="00486263">
            <w:pPr>
              <w:rPr>
                <w:rFonts w:ascii="Arial" w:hAnsi="Arial" w:cs="Arial"/>
                <w:kern w:val="2"/>
                <w:sz w:val="20"/>
                <w:lang w:val="en-US"/>
              </w:rPr>
            </w:pPr>
          </w:p>
          <w:p w14:paraId="1B76BAC2" w14:textId="77777777" w:rsidR="0096453B" w:rsidRDefault="00486263" w:rsidP="00486263">
            <w:pPr>
              <w:rPr>
                <w:rFonts w:ascii="Arial" w:hAnsi="Arial" w:cs="Arial"/>
                <w:kern w:val="2"/>
                <w:sz w:val="20"/>
                <w:lang w:val="en-GB"/>
              </w:rPr>
            </w:pPr>
            <w:r w:rsidRPr="00B4124D">
              <w:rPr>
                <w:rFonts w:ascii="Arial" w:hAnsi="Arial" w:cs="Arial"/>
                <w:color w:val="000000"/>
                <w:kern w:val="2"/>
                <w:sz w:val="20"/>
              </w:rPr>
              <w:t xml:space="preserve">5.5.2. </w:t>
            </w:r>
            <w:r w:rsidRPr="00B4124D">
              <w:rPr>
                <w:rFonts w:ascii="Arial" w:hAnsi="Arial" w:cs="Arial"/>
                <w:color w:val="000000"/>
                <w:kern w:val="2"/>
                <w:sz w:val="20"/>
                <w:lang w:val="en-GB"/>
              </w:rPr>
              <w:t>Payment terms</w:t>
            </w:r>
            <w:r w:rsidRPr="00B4124D">
              <w:rPr>
                <w:rFonts w:ascii="Arial" w:hAnsi="Arial" w:cs="Arial"/>
                <w:kern w:val="2"/>
                <w:sz w:val="20"/>
                <w:lang w:val="en-GB"/>
              </w:rPr>
              <w:t>:</w:t>
            </w:r>
          </w:p>
          <w:p w14:paraId="2C1FE68D" w14:textId="77777777" w:rsidR="0096453B" w:rsidRDefault="0096453B" w:rsidP="00486263">
            <w:pPr>
              <w:rPr>
                <w:rFonts w:ascii="Arial" w:hAnsi="Arial" w:cs="Arial"/>
                <w:kern w:val="2"/>
                <w:sz w:val="20"/>
                <w:lang w:val="en-GB"/>
              </w:rPr>
            </w:pPr>
          </w:p>
          <w:p w14:paraId="75D58AD3" w14:textId="440B11EC" w:rsidR="00486263" w:rsidRPr="007E01DF" w:rsidRDefault="00486263" w:rsidP="00486263">
            <w:pPr>
              <w:rPr>
                <w:rFonts w:ascii="Arial" w:hAnsi="Arial" w:cs="Arial"/>
                <w:kern w:val="2"/>
                <w:sz w:val="20"/>
                <w:lang w:val="en-US"/>
              </w:rPr>
            </w:pPr>
            <w:r w:rsidRPr="00B4124D">
              <w:rPr>
                <w:rFonts w:ascii="Arial" w:hAnsi="Arial" w:cs="Arial"/>
                <w:kern w:val="2"/>
                <w:sz w:val="20"/>
                <w:lang w:val="en-GB"/>
              </w:rPr>
              <w:t xml:space="preserve"> </w:t>
            </w:r>
            <w:r w:rsidRPr="00B4124D">
              <w:rPr>
                <w:rFonts w:ascii="Arial" w:hAnsi="Arial" w:cs="Arial"/>
                <w:kern w:val="2"/>
                <w:sz w:val="20"/>
              </w:rPr>
              <w:t xml:space="preserve"> </w:t>
            </w:r>
            <w:sdt>
              <w:sdtPr>
                <w:rPr>
                  <w:rFonts w:ascii="Arial" w:hAnsi="Arial" w:cs="Arial"/>
                  <w:kern w:val="2"/>
                  <w:sz w:val="20"/>
                  <w:shd w:val="clear" w:color="auto" w:fill="D9F2D0" w:themeFill="accent6" w:themeFillTint="33"/>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Content>
                <w:r w:rsidR="003B1568">
                  <w:rPr>
                    <w:rFonts w:ascii="Arial" w:hAnsi="Arial" w:cs="Arial"/>
                    <w:kern w:val="2"/>
                    <w:sz w:val="20"/>
                    <w:shd w:val="clear" w:color="auto" w:fill="D9F2D0" w:themeFill="accent6" w:themeFillTint="33"/>
                  </w:rPr>
                  <w:t>payment no more than once per calendar month.</w:t>
                </w:r>
              </w:sdtContent>
            </w:sdt>
            <w:r w:rsidRPr="007E01DF">
              <w:rPr>
                <w:rFonts w:ascii="Arial" w:hAnsi="Arial" w:cs="Arial"/>
                <w:color w:val="000000"/>
                <w:kern w:val="2"/>
                <w:sz w:val="20"/>
                <w:shd w:val="clear" w:color="auto" w:fill="FFFFFF"/>
                <w:lang w:val="en-US"/>
              </w:rPr>
              <w:t xml:space="preserve"> </w:t>
            </w:r>
          </w:p>
          <w:p w14:paraId="0E0872DE" w14:textId="3FF8BCCC" w:rsidR="00486263" w:rsidRPr="007E01DF" w:rsidRDefault="00486263" w:rsidP="00486263">
            <w:pPr>
              <w:rPr>
                <w:rFonts w:ascii="Arial" w:hAnsi="Arial" w:cs="Arial"/>
                <w:kern w:val="2"/>
                <w:sz w:val="20"/>
                <w:lang w:val="en-US"/>
              </w:rPr>
            </w:pPr>
          </w:p>
        </w:tc>
      </w:tr>
      <w:tr w:rsidR="00486263" w:rsidRPr="007E01DF" w14:paraId="2548168E" w14:textId="77777777" w:rsidTr="009C5809">
        <w:trPr>
          <w:trHeight w:val="85"/>
        </w:trPr>
        <w:tc>
          <w:tcPr>
            <w:tcW w:w="4855" w:type="dxa"/>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t>5.6. Avansas</w:t>
            </w:r>
          </w:p>
        </w:tc>
        <w:tc>
          <w:tcPr>
            <w:tcW w:w="4495" w:type="dxa"/>
          </w:tcPr>
          <w:p w14:paraId="3136FB01" w14:textId="7F72D58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5.6. Advance Payment</w:t>
            </w:r>
          </w:p>
        </w:tc>
      </w:tr>
      <w:tr w:rsidR="00486263" w:rsidRPr="007E01DF" w14:paraId="21C5DBEE" w14:textId="77777777" w:rsidTr="006A141D">
        <w:trPr>
          <w:trHeight w:val="85"/>
        </w:trPr>
        <w:tc>
          <w:tcPr>
            <w:tcW w:w="4855" w:type="dxa"/>
          </w:tcPr>
          <w:p w14:paraId="103FB4E9" w14:textId="5C3E1DF0" w:rsidR="00486263" w:rsidRPr="007E01DF" w:rsidRDefault="00000000" w:rsidP="0096453B">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3B1568">
                  <w:rPr>
                    <w:color w:val="000000"/>
                    <w:kern w:val="2"/>
                    <w:szCs w:val="24"/>
                    <w:shd w:val="clear" w:color="auto" w:fill="FFFFFF"/>
                  </w:rPr>
                  <w:t>Punktas netaikomas.</w:t>
                </w:r>
              </w:sdtContent>
            </w:sdt>
          </w:p>
        </w:tc>
        <w:tc>
          <w:tcPr>
            <w:tcW w:w="4495" w:type="dxa"/>
          </w:tcPr>
          <w:p w14:paraId="7B26E279" w14:textId="6151F24F" w:rsidR="00C91BC9" w:rsidRPr="00C91BC9" w:rsidRDefault="00C91BC9" w:rsidP="00C91BC9">
            <w:pPr>
              <w:jc w:val="both"/>
              <w:rPr>
                <w:rFonts w:ascii="Arial" w:hAnsi="Arial" w:cs="Arial"/>
                <w:kern w:val="2"/>
                <w:sz w:val="20"/>
                <w:lang w:val="en-GB"/>
              </w:rPr>
            </w:pPr>
            <w:r w:rsidRPr="00C91BC9">
              <w:rPr>
                <w:rFonts w:ascii="Arial" w:hAnsi="Arial" w:cs="Arial"/>
                <w:kern w:val="2"/>
                <w:sz w:val="20"/>
                <w:lang w:val="en-GB"/>
              </w:rPr>
              <w:t>The clause is not applicable.</w:t>
            </w:r>
          </w:p>
          <w:p w14:paraId="32EB90D8" w14:textId="77777777" w:rsidR="00C91BC9" w:rsidRPr="00C91BC9" w:rsidRDefault="00C91BC9" w:rsidP="00C91BC9">
            <w:pPr>
              <w:jc w:val="both"/>
              <w:rPr>
                <w:rFonts w:ascii="Arial" w:hAnsi="Arial" w:cs="Arial"/>
                <w:kern w:val="2"/>
                <w:sz w:val="20"/>
                <w:lang w:val="en-GB"/>
              </w:rPr>
            </w:pPr>
          </w:p>
          <w:p w14:paraId="770BFBC0" w14:textId="578E9A1E" w:rsidR="00C91BC9" w:rsidRPr="00C91BC9" w:rsidRDefault="00C91BC9" w:rsidP="006A141D">
            <w:pPr>
              <w:jc w:val="both"/>
              <w:rPr>
                <w:rFonts w:ascii="Arial" w:hAnsi="Arial" w:cs="Arial"/>
                <w:kern w:val="2"/>
                <w:sz w:val="20"/>
              </w:rPr>
            </w:pPr>
          </w:p>
        </w:tc>
      </w:tr>
      <w:tr w:rsidR="00486263" w:rsidRPr="007E01DF" w14:paraId="04907784" w14:textId="77777777" w:rsidTr="00B4124D">
        <w:trPr>
          <w:trHeight w:val="85"/>
        </w:trPr>
        <w:tc>
          <w:tcPr>
            <w:tcW w:w="4855" w:type="dxa"/>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006A141D">
        <w:trPr>
          <w:trHeight w:val="85"/>
        </w:trPr>
        <w:tc>
          <w:tcPr>
            <w:tcW w:w="4855" w:type="dxa"/>
          </w:tcPr>
          <w:p w14:paraId="68E78E53" w14:textId="66A938CA" w:rsidR="00486263" w:rsidRPr="007E01DF" w:rsidRDefault="00000000" w:rsidP="00486263">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Content>
                <w:r w:rsidR="003B1568">
                  <w:rPr>
                    <w:kern w:val="2"/>
                    <w:szCs w:val="24"/>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Content>
              <w:p w14:paraId="164BEED4" w14:textId="3B01540A" w:rsidR="00486263" w:rsidRPr="007E01DF" w:rsidRDefault="003B1568"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7E01DF" w14:paraId="7B8936D5" w14:textId="77777777" w:rsidTr="00B4124D">
        <w:trPr>
          <w:trHeight w:val="85"/>
        </w:trPr>
        <w:tc>
          <w:tcPr>
            <w:tcW w:w="4855" w:type="dxa"/>
          </w:tcPr>
          <w:p w14:paraId="4A8ED1FF" w14:textId="6045A811" w:rsidR="00486263" w:rsidRPr="007E01DF" w:rsidRDefault="00486263" w:rsidP="00486263">
            <w:pPr>
              <w:jc w:val="center"/>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486263">
            <w:pPr>
              <w:jc w:val="center"/>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7E01DF" w:rsidRDefault="00486263" w:rsidP="00486263">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006A141D">
        <w:trPr>
          <w:trHeight w:val="85"/>
        </w:trPr>
        <w:tc>
          <w:tcPr>
            <w:tcW w:w="4855" w:type="dxa"/>
          </w:tcPr>
          <w:sdt>
            <w:sdtPr>
              <w:rPr>
                <w:color w:val="FF0000"/>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29353F83" w14:textId="1553F024" w:rsidR="00C91BC9" w:rsidRPr="00C91BC9" w:rsidRDefault="003B1568" w:rsidP="00C91BC9">
                <w:pPr>
                  <w:rPr>
                    <w:rFonts w:ascii="Arial" w:hAnsi="Arial" w:cs="Arial"/>
                    <w:color w:val="FF0000"/>
                    <w:kern w:val="2"/>
                    <w:sz w:val="20"/>
                  </w:rPr>
                </w:pPr>
                <w:r>
                  <w:rPr>
                    <w:color w:val="FF0000"/>
                    <w:kern w:val="2"/>
                    <w:sz w:val="20"/>
                  </w:rPr>
                  <w:t>Paslaugoms nustatomas Tiekėjo pasiūlytas ne trumpesnis kaip {...} garantinis terminas, kuris skaičiuojamas nuo Paslaugų perdavimo–priėmimo akto ar Sąskaitos (kai Paslaugų perdavimo–priėmimo aktas nėra pasirašomas) pasirašymo dienos.</w:t>
                </w:r>
              </w:p>
            </w:sdtContent>
          </w:sdt>
          <w:p w14:paraId="7AD24BC5" w14:textId="77777777" w:rsidR="00C91BC9" w:rsidRDefault="00C91BC9" w:rsidP="00C91BC9">
            <w:pPr>
              <w:rPr>
                <w:rFonts w:ascii="Arial" w:hAnsi="Arial" w:cs="Arial"/>
                <w:kern w:val="2"/>
                <w:sz w:val="20"/>
              </w:rPr>
            </w:pPr>
          </w:p>
          <w:p w14:paraId="5A5B370D" w14:textId="77777777" w:rsidR="00C91BC9" w:rsidRDefault="00C91BC9" w:rsidP="00C91BC9">
            <w:pPr>
              <w:rPr>
                <w:rFonts w:ascii="Arial" w:hAnsi="Arial" w:cs="Arial"/>
                <w:kern w:val="2"/>
                <w:sz w:val="20"/>
              </w:rPr>
            </w:pPr>
          </w:p>
          <w:p w14:paraId="75D27C29" w14:textId="77777777" w:rsidR="00C91BC9" w:rsidRDefault="00C91BC9" w:rsidP="00C91BC9">
            <w:pPr>
              <w:rPr>
                <w:rFonts w:ascii="Arial" w:hAnsi="Arial" w:cs="Arial"/>
                <w:kern w:val="2"/>
                <w:sz w:val="20"/>
              </w:rPr>
            </w:pPr>
          </w:p>
          <w:p w14:paraId="3291F201" w14:textId="77777777" w:rsidR="00C91BC9" w:rsidRDefault="00C91BC9" w:rsidP="00C91BC9">
            <w:pPr>
              <w:rPr>
                <w:rFonts w:ascii="Arial" w:hAnsi="Arial" w:cs="Arial"/>
                <w:kern w:val="2"/>
                <w:sz w:val="20"/>
              </w:rPr>
            </w:pPr>
          </w:p>
          <w:p w14:paraId="5EA44359" w14:textId="77777777" w:rsidR="00C91BC9" w:rsidRDefault="00C91BC9" w:rsidP="00C91BC9">
            <w:pPr>
              <w:rPr>
                <w:rFonts w:ascii="Arial" w:hAnsi="Arial" w:cs="Arial"/>
                <w:kern w:val="2"/>
                <w:sz w:val="20"/>
              </w:rPr>
            </w:pPr>
          </w:p>
          <w:p w14:paraId="67EFD71C" w14:textId="77777777" w:rsidR="00C91BC9" w:rsidRDefault="00C91BC9" w:rsidP="00C91BC9">
            <w:pPr>
              <w:rPr>
                <w:rFonts w:ascii="Arial" w:hAnsi="Arial" w:cs="Arial"/>
                <w:kern w:val="2"/>
                <w:sz w:val="20"/>
              </w:rPr>
            </w:pPr>
          </w:p>
          <w:p w14:paraId="13FC4B9C" w14:textId="77777777" w:rsidR="00C91BC9" w:rsidRDefault="00C91BC9" w:rsidP="00C91BC9">
            <w:pPr>
              <w:rPr>
                <w:rFonts w:ascii="Arial" w:hAnsi="Arial" w:cs="Arial"/>
                <w:kern w:val="2"/>
                <w:sz w:val="20"/>
              </w:rPr>
            </w:pPr>
          </w:p>
          <w:p w14:paraId="3DC95163" w14:textId="77777777" w:rsidR="00C91BC9" w:rsidRDefault="00C91BC9" w:rsidP="00C91BC9">
            <w:pPr>
              <w:rPr>
                <w:rFonts w:ascii="Arial" w:hAnsi="Arial" w:cs="Arial"/>
                <w:kern w:val="2"/>
                <w:sz w:val="20"/>
              </w:rPr>
            </w:pPr>
          </w:p>
          <w:p w14:paraId="23EC52AE" w14:textId="77777777" w:rsidR="00C91BC9" w:rsidRDefault="00C91BC9" w:rsidP="00C91BC9">
            <w:pPr>
              <w:rPr>
                <w:rFonts w:ascii="Arial" w:hAnsi="Arial" w:cs="Arial"/>
                <w:kern w:val="2"/>
                <w:sz w:val="20"/>
              </w:rPr>
            </w:pPr>
          </w:p>
          <w:p w14:paraId="197A4AC7" w14:textId="77777777" w:rsidR="00C91BC9" w:rsidRDefault="00C91BC9" w:rsidP="00C91BC9">
            <w:pPr>
              <w:rPr>
                <w:rFonts w:ascii="Arial" w:hAnsi="Arial" w:cs="Arial"/>
                <w:kern w:val="2"/>
                <w:sz w:val="20"/>
              </w:rPr>
            </w:pPr>
          </w:p>
          <w:p w14:paraId="4B8A6503" w14:textId="77777777" w:rsidR="00C91BC9" w:rsidRDefault="00C91BC9" w:rsidP="00C91BC9">
            <w:pPr>
              <w:rPr>
                <w:rFonts w:ascii="Arial" w:hAnsi="Arial" w:cs="Arial"/>
                <w:kern w:val="2"/>
                <w:sz w:val="20"/>
              </w:rPr>
            </w:pPr>
          </w:p>
          <w:p w14:paraId="3DDDF846" w14:textId="77777777" w:rsidR="00C91BC9" w:rsidRDefault="00C91BC9" w:rsidP="00C91BC9">
            <w:pPr>
              <w:rPr>
                <w:rFonts w:ascii="Arial" w:hAnsi="Arial" w:cs="Arial"/>
                <w:kern w:val="2"/>
                <w:sz w:val="20"/>
              </w:rPr>
            </w:pPr>
          </w:p>
          <w:p w14:paraId="6434C33D" w14:textId="77777777" w:rsidR="00C91BC9" w:rsidRDefault="00C91BC9" w:rsidP="00C91BC9">
            <w:pPr>
              <w:rPr>
                <w:rFonts w:ascii="Arial" w:hAnsi="Arial" w:cs="Arial"/>
                <w:kern w:val="2"/>
                <w:sz w:val="20"/>
              </w:rPr>
            </w:pPr>
          </w:p>
          <w:p w14:paraId="55642430" w14:textId="77777777" w:rsidR="00C91BC9" w:rsidRDefault="00C91BC9" w:rsidP="00C91BC9">
            <w:pPr>
              <w:rPr>
                <w:rFonts w:ascii="Arial" w:hAnsi="Arial" w:cs="Arial"/>
                <w:kern w:val="2"/>
                <w:sz w:val="20"/>
              </w:rPr>
            </w:pPr>
          </w:p>
          <w:p w14:paraId="42B70B61" w14:textId="70B1B3D5" w:rsidR="00486263" w:rsidRPr="00C91BC9" w:rsidRDefault="00C91BC9" w:rsidP="00C91BC9">
            <w:pPr>
              <w:jc w:val="both"/>
              <w:rPr>
                <w:rFonts w:ascii="Arial" w:hAnsi="Arial" w:cs="Arial"/>
                <w:b/>
                <w:bCs/>
                <w:kern w:val="2"/>
                <w:sz w:val="20"/>
              </w:rPr>
            </w:pPr>
            <w:r w:rsidRPr="00C91BC9">
              <w:rPr>
                <w:rFonts w:ascii="Arial" w:hAnsi="Arial" w:cs="Arial"/>
                <w:bCs/>
                <w:sz w:val="20"/>
              </w:rPr>
              <w:t xml:space="preserve">Tuo atveju, jei su Paslaugomis įsigyjamos ir prekės, joms </w:t>
            </w:r>
            <w:r w:rsidRPr="00C91BC9">
              <w:rPr>
                <w:rFonts w:ascii="Arial" w:hAnsi="Arial" w:cs="Arial"/>
                <w:bCs/>
                <w:kern w:val="2"/>
                <w:sz w:val="20"/>
              </w:rPr>
              <w:t xml:space="preserve">nustatomas Tiekėjo pasiūlytas </w:t>
            </w:r>
            <w:r w:rsidRPr="00C91BC9">
              <w:rPr>
                <w:rFonts w:ascii="Arial" w:hAnsi="Arial" w:cs="Arial"/>
                <w:bCs/>
                <w:sz w:val="20"/>
              </w:rPr>
              <w:t xml:space="preserve">arba prekių gamintojo taikomas </w:t>
            </w:r>
            <w:r w:rsidRPr="00C91BC9">
              <w:rPr>
                <w:rFonts w:ascii="Arial" w:hAnsi="Arial" w:cs="Arial"/>
                <w:bCs/>
                <w:kern w:val="2"/>
                <w:sz w:val="20"/>
              </w:rPr>
              <w:t xml:space="preserve">garantinis terminas, tačiau bet kokiu atveju ne trumpesnis kaip 24 (dvidešimt keturi) mėnesiai. Garantinis terminas skaičiuojamas nuo </w:t>
            </w:r>
            <w:r w:rsidRPr="00C91BC9">
              <w:rPr>
                <w:rFonts w:ascii="Arial" w:hAnsi="Arial" w:cs="Arial"/>
                <w:bCs/>
                <w:sz w:val="20"/>
              </w:rPr>
              <w:t>Paslaugų</w:t>
            </w:r>
            <w:r w:rsidRPr="00C91BC9">
              <w:rPr>
                <w:rFonts w:ascii="Arial" w:hAnsi="Arial" w:cs="Arial"/>
                <w:bCs/>
                <w:kern w:val="2"/>
                <w:sz w:val="20"/>
              </w:rPr>
              <w:t xml:space="preserve"> perdavimo–priėmimo akto ar Sąskaitos (kai </w:t>
            </w:r>
            <w:r w:rsidRPr="00C91BC9">
              <w:rPr>
                <w:rFonts w:ascii="Arial" w:hAnsi="Arial" w:cs="Arial"/>
                <w:bCs/>
                <w:sz w:val="20"/>
              </w:rPr>
              <w:t>Paslaugų</w:t>
            </w:r>
            <w:r w:rsidRPr="00C91BC9">
              <w:rPr>
                <w:rFonts w:ascii="Arial" w:hAnsi="Arial" w:cs="Arial"/>
                <w:bCs/>
                <w:kern w:val="2"/>
                <w:sz w:val="20"/>
              </w:rPr>
              <w:t xml:space="preserve"> perdavimo–priėmimo aktas</w:t>
            </w:r>
            <w:r w:rsidRPr="00C91BC9">
              <w:rPr>
                <w:rFonts w:ascii="Arial" w:hAnsi="Arial" w:cs="Arial"/>
                <w:kern w:val="2"/>
                <w:sz w:val="20"/>
              </w:rPr>
              <w:t xml:space="preserve"> nėra pasirašomas) pasirašymo dienos.</w:t>
            </w:r>
          </w:p>
        </w:tc>
        <w:tc>
          <w:tcPr>
            <w:tcW w:w="4495" w:type="dxa"/>
          </w:tcPr>
          <w:p w14:paraId="74B462A9" w14:textId="77777777" w:rsidR="00C91BC9" w:rsidRPr="00C91BC9" w:rsidRDefault="00C91BC9" w:rsidP="00C91BC9">
            <w:pPr>
              <w:jc w:val="both"/>
              <w:rPr>
                <w:rFonts w:ascii="Arial" w:hAnsi="Arial" w:cs="Arial"/>
                <w:bCs/>
                <w:kern w:val="2"/>
                <w:sz w:val="20"/>
                <w:lang w:val="en-GB"/>
              </w:rPr>
            </w:pPr>
            <w:r w:rsidRPr="00C91BC9">
              <w:rPr>
                <w:rFonts w:ascii="Arial" w:hAnsi="Arial" w:cs="Arial"/>
                <w:bCs/>
                <w:kern w:val="2"/>
                <w:sz w:val="20"/>
                <w:lang w:val="en-GB"/>
              </w:rPr>
              <w:t>The Services shall be subject to a warranty period proposed by the Supplier, which shall be no shorter than {...}, and shall be calculated from the date of signing of the Deed of Transfer and Acceptance of the Services or the Invoice (when the Deed of Transfer and Acceptance of the Services is not signed).</w:t>
            </w:r>
          </w:p>
          <w:p w14:paraId="41D688EF" w14:textId="77777777" w:rsidR="00C91BC9" w:rsidRDefault="00C91BC9" w:rsidP="00C91BC9">
            <w:pPr>
              <w:rPr>
                <w:rFonts w:ascii="Arial" w:hAnsi="Arial" w:cs="Arial"/>
                <w:kern w:val="2"/>
                <w:sz w:val="20"/>
              </w:rPr>
            </w:pPr>
          </w:p>
          <w:p w14:paraId="3F2E2959" w14:textId="77777777" w:rsidR="00C91BC9" w:rsidRDefault="00C91BC9" w:rsidP="00C91BC9">
            <w:pPr>
              <w:rPr>
                <w:rFonts w:ascii="Arial" w:hAnsi="Arial" w:cs="Arial"/>
                <w:kern w:val="2"/>
                <w:sz w:val="20"/>
              </w:rPr>
            </w:pPr>
          </w:p>
          <w:p w14:paraId="1A8829B2" w14:textId="77777777" w:rsidR="00C91BC9" w:rsidRDefault="00C91BC9" w:rsidP="00C91BC9">
            <w:pPr>
              <w:rPr>
                <w:rFonts w:ascii="Arial" w:hAnsi="Arial" w:cs="Arial"/>
                <w:kern w:val="2"/>
                <w:sz w:val="20"/>
              </w:rPr>
            </w:pPr>
          </w:p>
          <w:p w14:paraId="35A06FFD" w14:textId="0B7234C9" w:rsidR="00C91BC9" w:rsidRPr="00C91BC9" w:rsidRDefault="00C91BC9" w:rsidP="00C91BC9">
            <w:pPr>
              <w:jc w:val="both"/>
              <w:rPr>
                <w:rFonts w:ascii="Arial" w:hAnsi="Arial" w:cs="Arial"/>
                <w:kern w:val="2"/>
                <w:sz w:val="20"/>
                <w:lang w:val="en-GB"/>
              </w:rPr>
            </w:pPr>
            <w:r w:rsidRPr="00C91BC9">
              <w:rPr>
                <w:rFonts w:ascii="Arial" w:hAnsi="Arial" w:cs="Arial"/>
                <w:kern w:val="2"/>
                <w:sz w:val="20"/>
                <w:lang w:val="en-GB"/>
              </w:rPr>
              <w:t>In that case, if goods are purchased along with the Services, a warranty period shall be provided as either proposed by the Supplier or as applied by the goods manufacturer, but in any event not less than 24 (twenty-four) months. The warranty period shall be calculated from the date of signing of Deed of Transfer and Acceptance of the Services or the Invoice (when Deed of Transfer and Acceptance of the Services is not signed).</w:t>
            </w:r>
          </w:p>
          <w:p w14:paraId="033C52A5" w14:textId="1378F38B" w:rsidR="00486263" w:rsidRPr="00C91BC9" w:rsidRDefault="00486263" w:rsidP="00486263">
            <w:pPr>
              <w:jc w:val="both"/>
              <w:rPr>
                <w:rFonts w:ascii="Arial" w:hAnsi="Arial" w:cs="Arial"/>
                <w:kern w:val="2"/>
                <w:sz w:val="20"/>
              </w:rPr>
            </w:pPr>
          </w:p>
        </w:tc>
      </w:tr>
      <w:tr w:rsidR="00486263" w:rsidRPr="007E01DF" w14:paraId="5A9E6AA1" w14:textId="77777777" w:rsidTr="003C4B20">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6A141D">
        <w:trPr>
          <w:trHeight w:val="85"/>
        </w:trPr>
        <w:tc>
          <w:tcPr>
            <w:tcW w:w="4855" w:type="dxa"/>
          </w:tcPr>
          <w:sdt>
            <w:sdtPr>
              <w:rPr>
                <w:rFonts w:asciiTheme="minorHAnsi" w:hAnsiTheme="minorHAnsi" w:cstheme="minorBidi"/>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Content>
              <w:p w14:paraId="33F71B4E" w14:textId="2F677C1E" w:rsidR="009B132B" w:rsidRDefault="003B1568" w:rsidP="009B132B">
                <w:pPr>
                  <w:jc w:val="both"/>
                  <w:rPr>
                    <w:rFonts w:asciiTheme="minorHAnsi" w:hAnsiTheme="minorHAnsi" w:cstheme="minorBid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7E01DF" w:rsidRDefault="009B132B" w:rsidP="009B132B">
            <w:pPr>
              <w:rPr>
                <w:rFonts w:ascii="Arial" w:hAnsi="Arial" w:cs="Arial"/>
                <w:b/>
                <w:bCs/>
                <w:kern w:val="2"/>
                <w:sz w:val="20"/>
              </w:rPr>
            </w:pPr>
          </w:p>
        </w:tc>
        <w:tc>
          <w:tcPr>
            <w:tcW w:w="4495" w:type="dxa"/>
          </w:tcPr>
          <w:p w14:paraId="4C50B1DC" w14:textId="27854B35" w:rsidR="009B132B" w:rsidRDefault="009B132B" w:rsidP="009B132B">
            <w:pPr>
              <w:spacing w:line="276" w:lineRule="auto"/>
              <w:jc w:val="both"/>
              <w:rPr>
                <w:rFonts w:ascii="Arial" w:hAnsi="Arial" w:cs="Arial"/>
                <w:kern w:val="2"/>
                <w:sz w:val="20"/>
              </w:rPr>
            </w:pPr>
          </w:p>
          <w:p w14:paraId="54B26EBE" w14:textId="77777777" w:rsidR="009B132B" w:rsidRPr="009B5845" w:rsidRDefault="009B132B" w:rsidP="009B132B">
            <w:pPr>
              <w:spacing w:line="276" w:lineRule="auto"/>
              <w:jc w:val="both"/>
              <w:rPr>
                <w:rFonts w:ascii="Arial" w:hAnsi="Arial" w:cs="Arial"/>
                <w:kern w:val="2"/>
                <w:sz w:val="20"/>
              </w:rPr>
            </w:pPr>
          </w:p>
          <w:p w14:paraId="57A5D070" w14:textId="161392E0" w:rsidR="009B132B" w:rsidRDefault="009B132B" w:rsidP="009B132B">
            <w:pPr>
              <w:jc w:val="both"/>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w:t>
            </w:r>
            <w:r>
              <w:rPr>
                <w:rFonts w:ascii="Arial" w:hAnsi="Arial" w:cs="Arial"/>
                <w:kern w:val="2"/>
                <w:sz w:val="20"/>
                <w:lang w:val="en-US"/>
              </w:rPr>
              <w:t xml:space="preserve"> of Services/goods</w:t>
            </w:r>
            <w:r w:rsidRPr="00D17876">
              <w:rPr>
                <w:rFonts w:ascii="Arial" w:hAnsi="Arial" w:cs="Arial"/>
                <w:kern w:val="2"/>
                <w:sz w:val="20"/>
                <w:lang w:val="en-US"/>
              </w:rPr>
              <w:t xml:space="preserve"> is set out in Section 7 of the General Terms and Conditions.</w:t>
            </w:r>
          </w:p>
          <w:p w14:paraId="6528520D" w14:textId="77777777" w:rsidR="009B132B" w:rsidRDefault="009B132B" w:rsidP="009B132B">
            <w:pPr>
              <w:jc w:val="both"/>
              <w:rPr>
                <w:rFonts w:ascii="Arial" w:hAnsi="Arial" w:cs="Arial"/>
                <w:kern w:val="2"/>
                <w:sz w:val="20"/>
                <w:lang w:val="en-US"/>
              </w:rPr>
            </w:pPr>
          </w:p>
          <w:p w14:paraId="0873E194" w14:textId="41006E4B" w:rsidR="009B132B" w:rsidRPr="007E01DF" w:rsidRDefault="009B132B" w:rsidP="006A141D">
            <w:pPr>
              <w:jc w:val="both"/>
              <w:rPr>
                <w:rFonts w:ascii="Arial" w:hAnsi="Arial" w:cs="Arial"/>
                <w:kern w:val="2"/>
                <w:sz w:val="20"/>
                <w:lang w:val="en-US"/>
              </w:rPr>
            </w:pPr>
          </w:p>
        </w:tc>
      </w:tr>
      <w:tr w:rsidR="009B132B" w:rsidRPr="007E01DF" w14:paraId="0D8DF7BD" w14:textId="77777777" w:rsidTr="009C5809">
        <w:trPr>
          <w:trHeight w:val="85"/>
        </w:trPr>
        <w:tc>
          <w:tcPr>
            <w:tcW w:w="4855" w:type="dxa"/>
          </w:tcPr>
          <w:p w14:paraId="5C52E9FC" w14:textId="10DFA4DF" w:rsidR="009B132B" w:rsidRPr="007E01DF" w:rsidRDefault="009B132B" w:rsidP="009B132B">
            <w:pPr>
              <w:jc w:val="center"/>
              <w:rPr>
                <w:rFonts w:ascii="Arial" w:hAnsi="Arial" w:cs="Arial"/>
                <w:b/>
                <w:bCs/>
                <w:kern w:val="2"/>
                <w:sz w:val="20"/>
              </w:rPr>
            </w:pPr>
            <w:r w:rsidRPr="009B132B">
              <w:rPr>
                <w:rFonts w:ascii="Arial" w:hAnsi="Arial" w:cs="Arial"/>
                <w:b/>
                <w:bCs/>
                <w:kern w:val="2"/>
                <w:sz w:val="20"/>
              </w:rPr>
              <w:lastRenderedPageBreak/>
              <w:t>6.3. Kokybinių kriterijų įgyvendinimo ir tikrinimo tvarka</w:t>
            </w:r>
          </w:p>
        </w:tc>
        <w:tc>
          <w:tcPr>
            <w:tcW w:w="4495" w:type="dxa"/>
          </w:tcPr>
          <w:p w14:paraId="73E75AA9" w14:textId="1717816C" w:rsidR="009B132B" w:rsidRPr="007E01DF" w:rsidRDefault="009B132B" w:rsidP="009B132B">
            <w:pPr>
              <w:jc w:val="center"/>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9B132B" w:rsidRPr="007E01DF" w14:paraId="20D37147" w14:textId="77777777" w:rsidTr="006A141D">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p w14:paraId="24793FEC" w14:textId="73DA2FAF" w:rsidR="009B132B" w:rsidRPr="00481EDC" w:rsidRDefault="003B1568" w:rsidP="009B132B">
                <w:pPr>
                  <w:rPr>
                    <w:rFonts w:ascii="Arial" w:hAnsi="Arial" w:cs="Arial"/>
                    <w:kern w:val="2"/>
                    <w:sz w:val="20"/>
                  </w:rPr>
                </w:pPr>
                <w:r w:rsidRPr="00481EDC">
                  <w:rPr>
                    <w:rFonts w:ascii="Arial" w:hAnsi="Arial" w:cs="Arial"/>
                    <w:kern w:val="2"/>
                    <w:sz w:val="20"/>
                  </w:rPr>
                  <w:t>Kokybinių kriterijų įgyvendinimo ir tikrinimo tvarka nustatyta pirkimo dokumentuose.</w:t>
                </w:r>
              </w:p>
            </w:sdtContent>
          </w:sdt>
          <w:p w14:paraId="6F3862FE" w14:textId="77777777" w:rsidR="009B132B" w:rsidRPr="00481EDC" w:rsidRDefault="009B132B" w:rsidP="009B132B">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Content>
              <w:p w14:paraId="254B36FB" w14:textId="4CBC42DE" w:rsidR="009B132B" w:rsidRPr="00481EDC" w:rsidRDefault="003B1568" w:rsidP="009B132B">
                <w:pPr>
                  <w:rPr>
                    <w:rFonts w:ascii="Arial" w:hAnsi="Arial" w:cs="Arial"/>
                    <w:kern w:val="2"/>
                    <w:sz w:val="20"/>
                  </w:rPr>
                </w:pPr>
                <w:r w:rsidRPr="00481EDC">
                  <w:rPr>
                    <w:rFonts w:ascii="Arial" w:hAnsi="Arial" w:cs="Arial"/>
                    <w:kern w:val="2"/>
                    <w:sz w:val="20"/>
                  </w:rPr>
                  <w:t>The procedure for the implementation and verification of quality criteria is defined in the procurement documents.</w:t>
                </w:r>
              </w:p>
            </w:sdtContent>
          </w:sdt>
          <w:p w14:paraId="613A9E30" w14:textId="77777777" w:rsidR="009B132B" w:rsidRPr="00481EDC" w:rsidRDefault="009B132B" w:rsidP="009B132B">
            <w:pPr>
              <w:jc w:val="center"/>
              <w:rPr>
                <w:rFonts w:ascii="Arial" w:hAnsi="Arial" w:cs="Arial"/>
                <w:b/>
                <w:bCs/>
                <w:kern w:val="2"/>
                <w:sz w:val="20"/>
                <w:lang w:val="en-US"/>
              </w:rPr>
            </w:pPr>
          </w:p>
        </w:tc>
      </w:tr>
      <w:tr w:rsidR="009B132B" w:rsidRPr="007E01DF" w14:paraId="6109C2BD" w14:textId="77777777" w:rsidTr="009C5809">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Content>
              <w:p w14:paraId="55B2103D" w14:textId="0AC395C6" w:rsidR="009B132B" w:rsidRPr="007E01DF" w:rsidRDefault="009B132B" w:rsidP="009B132B">
                <w:pPr>
                  <w:spacing w:line="276" w:lineRule="auto"/>
                  <w:jc w:val="both"/>
                  <w:rPr>
                    <w:rFonts w:ascii="Arial" w:hAnsi="Arial" w:cs="Arial"/>
                    <w:b/>
                    <w:bCs/>
                    <w:kern w:val="2"/>
                    <w:sz w:val="20"/>
                  </w:rPr>
                </w:pPr>
                <w:r w:rsidRPr="007F35FA">
                  <w:rPr>
                    <w:rStyle w:val="Vietosrezervavimoenklotekstas"/>
                    <w:rFonts w:ascii="Arial" w:eastAsiaTheme="majorEastAsia" w:hAnsi="Arial" w:cs="Arial"/>
                    <w:color w:val="FF0000"/>
                    <w:sz w:val="20"/>
                  </w:rPr>
                  <w:t>Pasirinkite elementą.</w:t>
                </w:r>
              </w:p>
            </w:sdtContent>
          </w:sdt>
        </w:tc>
        <w:tc>
          <w:tcPr>
            <w:tcW w:w="4495" w:type="dxa"/>
          </w:tcPr>
          <w:p w14:paraId="009F8F7B" w14:textId="0C5582F5" w:rsidR="009B132B" w:rsidRPr="007E01DF" w:rsidRDefault="00000000"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Content>
                <w:r w:rsidR="009B132B" w:rsidRPr="007F35FA">
                  <w:rPr>
                    <w:rStyle w:val="Vietosrezervavimoenklotekstas"/>
                    <w:rFonts w:ascii="Arial" w:eastAsiaTheme="majorEastAsia" w:hAnsi="Arial" w:cs="Arial"/>
                    <w:color w:val="FF0000"/>
                    <w:sz w:val="20"/>
                  </w:rPr>
                  <w:t>Pasirinkite elementą.</w:t>
                </w:r>
              </w:sdtContent>
            </w:sdt>
            <w:r w:rsidR="009B132B">
              <w:rPr>
                <w:rFonts w:ascii="Arial" w:hAnsi="Arial" w:cs="Arial"/>
                <w:kern w:val="2"/>
                <w:sz w:val="20"/>
                <w:lang w:val="en-US"/>
              </w:rPr>
              <w:t xml:space="preserve"> </w:t>
            </w:r>
          </w:p>
          <w:p w14:paraId="2B25E60E" w14:textId="3611E3D6" w:rsidR="009B132B" w:rsidRPr="007E01DF" w:rsidRDefault="009B132B" w:rsidP="009B132B">
            <w:pPr>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6A141D">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9B132B" w:rsidRDefault="009B132B" w:rsidP="009B132B">
            <w:pPr>
              <w:rPr>
                <w:rFonts w:ascii="Arial" w:hAnsi="Arial" w:cs="Arial"/>
                <w:color w:val="4472C4"/>
                <w:kern w:val="2"/>
                <w:sz w:val="20"/>
              </w:rPr>
            </w:pPr>
          </w:p>
          <w:p w14:paraId="3B2505B5" w14:textId="77777777" w:rsidR="009B132B" w:rsidRDefault="009B132B" w:rsidP="009B132B">
            <w:pPr>
              <w:rPr>
                <w:rFonts w:ascii="Arial" w:hAnsi="Arial" w:cs="Arial"/>
                <w:color w:val="4472C4"/>
                <w:kern w:val="2"/>
                <w:sz w:val="20"/>
              </w:rPr>
            </w:pPr>
          </w:p>
          <w:p w14:paraId="4FD28691" w14:textId="225B0670" w:rsidR="009B132B" w:rsidRPr="007E01DF" w:rsidRDefault="00000000"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A723B3">
                  <w:rPr>
                    <w:rFonts w:ascii="Arial" w:hAnsi="Arial" w:cs="Arial"/>
                    <w:kern w:val="2"/>
                    <w:sz w:val="20"/>
                  </w:rPr>
                  <w:t>netesybos; pirmo pareikalavimo banko garantija arba draudimo bendrovės laidavimo draudimas.</w:t>
                </w:r>
              </w:sdtContent>
            </w:sdt>
          </w:p>
        </w:tc>
        <w:tc>
          <w:tcPr>
            <w:tcW w:w="4495" w:type="dxa"/>
          </w:tcPr>
          <w:p w14:paraId="092EFB20" w14:textId="408B39E6"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3EDE4FDF" w14:textId="37037F37" w:rsidR="009B132B" w:rsidRPr="007E01DF" w:rsidRDefault="00000000"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Content>
                <w:r w:rsidR="00A723B3">
                  <w:rPr>
                    <w:rFonts w:ascii="Arial" w:hAnsi="Arial" w:cs="Arial"/>
                    <w:kern w:val="2"/>
                    <w:sz w:val="20"/>
                  </w:rPr>
                  <w:t>penalties; Bank guarantee on first demand or insurance company guarantee</w:t>
                </w:r>
              </w:sdtContent>
            </w:sdt>
          </w:p>
          <w:p w14:paraId="5A814F40" w14:textId="460BBE27" w:rsidR="009B132B" w:rsidRPr="007E01DF" w:rsidRDefault="009B132B" w:rsidP="009B132B">
            <w:pPr>
              <w:rPr>
                <w:rFonts w:ascii="Arial" w:hAnsi="Arial" w:cs="Arial"/>
                <w:kern w:val="2"/>
                <w:sz w:val="20"/>
                <w:lang w:val="en-US"/>
              </w:rPr>
            </w:pPr>
          </w:p>
        </w:tc>
      </w:tr>
      <w:tr w:rsidR="009B132B" w:rsidRPr="007E01DF" w14:paraId="34C0EDA4" w14:textId="77777777" w:rsidTr="003C4B20">
        <w:trPr>
          <w:trHeight w:val="85"/>
        </w:trPr>
        <w:tc>
          <w:tcPr>
            <w:tcW w:w="4855" w:type="dxa"/>
          </w:tcPr>
          <w:p w14:paraId="3E2C6F56" w14:textId="4B1CD9ED" w:rsidR="009B132B" w:rsidRPr="00086CBC" w:rsidRDefault="009B132B" w:rsidP="009B132B">
            <w:pPr>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00481EDC">
        <w:trPr>
          <w:trHeight w:val="85"/>
        </w:trPr>
        <w:tc>
          <w:tcPr>
            <w:tcW w:w="4855" w:type="dxa"/>
          </w:tcPr>
          <w:sdt>
            <w:sdtPr>
              <w:rPr>
                <w:kern w:val="2"/>
                <w:szCs w:val="24"/>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Content>
              <w:p w14:paraId="2788B049" w14:textId="186A79BD" w:rsidR="009B132B" w:rsidRPr="00086CBC" w:rsidRDefault="00A723B3" w:rsidP="009B132B">
                <w:pPr>
                  <w:rPr>
                    <w:rFonts w:ascii="Arial" w:hAnsi="Arial" w:cs="Arial"/>
                    <w:b/>
                    <w:bCs/>
                    <w:kern w:val="2"/>
                    <w:sz w:val="20"/>
                  </w:rPr>
                </w:pPr>
                <w:r w:rsidRPr="00481EDC">
                  <w:rPr>
                    <w:kern w:val="2"/>
                    <w:szCs w:val="24"/>
                  </w:rPr>
                  <w:t>Sutarties įvykdymo užtikrinimas (banko garantija arba draudimo bendrovės laidavimo draudimo raštas) turi galioti visą laiką iki galutinio atsiskaitymo už visas pagal Sutartį suteiktas Paslaugas.</w:t>
                </w:r>
              </w:p>
            </w:sdtContent>
          </w:sdt>
        </w:tc>
        <w:tc>
          <w:tcPr>
            <w:tcW w:w="4495" w:type="dxa"/>
          </w:tcPr>
          <w:p w14:paraId="41DFB3C4" w14:textId="34ACC2FD" w:rsidR="009B132B" w:rsidRPr="009B132B" w:rsidRDefault="000F42A2" w:rsidP="000F42A2">
            <w:pPr>
              <w:jc w:val="both"/>
              <w:rPr>
                <w:rFonts w:ascii="Arial" w:hAnsi="Arial" w:cs="Arial"/>
                <w:b/>
                <w:bCs/>
                <w:kern w:val="2"/>
                <w:sz w:val="20"/>
                <w:lang w:val="en-GB"/>
              </w:rPr>
            </w:pPr>
            <w:r w:rsidRPr="000F42A2">
              <w:rPr>
                <w:rFonts w:ascii="Arial" w:hAnsi="Arial" w:cs="Arial"/>
                <w:kern w:val="2"/>
                <w:sz w:val="20"/>
                <w:lang w:val="en-GB"/>
              </w:rPr>
              <w:t xml:space="preserve">The </w:t>
            </w:r>
            <w:r>
              <w:rPr>
                <w:rFonts w:ascii="Arial" w:hAnsi="Arial" w:cs="Arial"/>
                <w:kern w:val="2"/>
                <w:sz w:val="20"/>
                <w:lang w:val="en-GB"/>
              </w:rPr>
              <w:t>C</w:t>
            </w:r>
            <w:r w:rsidRPr="000F42A2">
              <w:rPr>
                <w:rFonts w:ascii="Arial" w:hAnsi="Arial" w:cs="Arial"/>
                <w:kern w:val="2"/>
                <w:sz w:val="20"/>
                <w:lang w:val="en-GB"/>
              </w:rPr>
              <w:t xml:space="preserve">ontract </w:t>
            </w:r>
            <w:r>
              <w:rPr>
                <w:rFonts w:ascii="Arial" w:hAnsi="Arial" w:cs="Arial"/>
                <w:kern w:val="2"/>
                <w:sz w:val="20"/>
                <w:lang w:val="en-GB"/>
              </w:rPr>
              <w:t>P</w:t>
            </w:r>
            <w:r w:rsidRPr="000F42A2">
              <w:rPr>
                <w:rFonts w:ascii="Arial" w:hAnsi="Arial" w:cs="Arial"/>
                <w:kern w:val="2"/>
                <w:sz w:val="20"/>
                <w:lang w:val="en-GB"/>
              </w:rPr>
              <w:t xml:space="preserve">erformance </w:t>
            </w:r>
            <w:r>
              <w:rPr>
                <w:rFonts w:ascii="Arial" w:hAnsi="Arial" w:cs="Arial"/>
                <w:kern w:val="2"/>
                <w:sz w:val="20"/>
                <w:lang w:val="en-GB"/>
              </w:rPr>
              <w:t>Security</w:t>
            </w:r>
            <w:r w:rsidRPr="000F42A2">
              <w:rPr>
                <w:rFonts w:ascii="Arial" w:hAnsi="Arial" w:cs="Arial"/>
                <w:kern w:val="2"/>
                <w:sz w:val="20"/>
                <w:lang w:val="en-GB"/>
              </w:rPr>
              <w:t xml:space="preserve"> (a bank guarantee or a surety insurance letter issued by an insurance company) must remain valid until final settlement for all Services provided under the Contract.</w:t>
            </w:r>
          </w:p>
        </w:tc>
      </w:tr>
      <w:tr w:rsidR="009B132B" w:rsidRPr="007E01DF" w14:paraId="02D96166" w14:textId="77777777" w:rsidTr="003C4B20">
        <w:trPr>
          <w:trHeight w:val="85"/>
        </w:trPr>
        <w:tc>
          <w:tcPr>
            <w:tcW w:w="4855" w:type="dxa"/>
          </w:tcPr>
          <w:p w14:paraId="5EEDBD31" w14:textId="35F36C34" w:rsidR="009B132B" w:rsidRPr="00086CBC" w:rsidRDefault="009B132B" w:rsidP="009B132B">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6A141D">
        <w:trPr>
          <w:trHeight w:val="85"/>
        </w:trPr>
        <w:tc>
          <w:tcPr>
            <w:tcW w:w="4855" w:type="dxa"/>
          </w:tcPr>
          <w:p w14:paraId="66434CA7" w14:textId="32473D0F" w:rsidR="000F42A2" w:rsidRDefault="009B132B" w:rsidP="000F42A2">
            <w:pPr>
              <w:jc w:val="both"/>
              <w:rPr>
                <w:rFonts w:ascii="Arial" w:hAnsi="Arial" w:cs="Arial"/>
                <w:kern w:val="2"/>
                <w:sz w:val="20"/>
                <w:shd w:val="clear" w:color="auto" w:fill="FFFFFF"/>
              </w:rPr>
            </w:pPr>
            <w:r w:rsidRPr="00086CBC">
              <w:rPr>
                <w:rFonts w:ascii="Arial" w:hAnsi="Arial" w:cs="Arial"/>
                <w:kern w:val="2"/>
                <w:sz w:val="20"/>
                <w:shd w:val="clear" w:color="auto" w:fill="FFFFFF"/>
              </w:rPr>
              <w:t xml:space="preserve">8.2.1. </w:t>
            </w:r>
            <w:r w:rsidRPr="00086CBC">
              <w:rPr>
                <w:rFonts w:ascii="Arial" w:hAnsi="Arial" w:cs="Arial"/>
                <w:sz w:val="20"/>
              </w:rPr>
              <w:t xml:space="preserve">Sutarties įvykdymo užtikrinimas turi būti Pirkėjui pateikiamas prieš pasirašant Sutartį.  </w:t>
            </w:r>
            <w:r w:rsidRPr="00086CBC">
              <w:rPr>
                <w:rFonts w:ascii="Arial" w:hAnsi="Arial" w:cs="Arial"/>
                <w:kern w:val="2"/>
                <w:sz w:val="20"/>
                <w:shd w:val="clear" w:color="auto" w:fill="FFFFFF"/>
              </w:rPr>
              <w:t xml:space="preserve">Tiekėjas turi pateikti Pirkėjui </w:t>
            </w:r>
            <w:r w:rsidR="000F42A2" w:rsidRPr="00C554D5">
              <w:rPr>
                <w:color w:val="FF0000"/>
                <w:kern w:val="2"/>
                <w:szCs w:val="24"/>
                <w:shd w:val="clear" w:color="auto" w:fill="FFFFFF"/>
              </w:rPr>
              <w:t>{.....}</w:t>
            </w:r>
            <w:r w:rsidR="000F42A2" w:rsidRPr="00086CBC">
              <w:rPr>
                <w:rFonts w:ascii="Arial" w:hAnsi="Arial" w:cs="Arial"/>
                <w:kern w:val="2"/>
                <w:sz w:val="20"/>
                <w:shd w:val="clear" w:color="auto" w:fill="FFFFFF"/>
              </w:rPr>
              <w:t xml:space="preserve"> </w:t>
            </w:r>
            <w:r w:rsidR="003B3EF9">
              <w:rPr>
                <w:rFonts w:ascii="Arial" w:hAnsi="Arial" w:cs="Arial"/>
                <w:kern w:val="2"/>
                <w:sz w:val="20"/>
                <w:shd w:val="clear" w:color="auto" w:fill="FFFFFF"/>
              </w:rPr>
              <w:t xml:space="preserve">procentų </w:t>
            </w:r>
            <w:r w:rsidRPr="00086CBC">
              <w:rPr>
                <w:rFonts w:ascii="Arial" w:hAnsi="Arial" w:cs="Arial"/>
                <w:kern w:val="2"/>
                <w:sz w:val="20"/>
                <w:shd w:val="clear" w:color="auto" w:fill="FFFFFF"/>
              </w:rPr>
              <w:t>nuo Pradinės Sutarties vertės be PVM,</w:t>
            </w:r>
            <w:r w:rsidRPr="00086CBC">
              <w:rPr>
                <w:rFonts w:ascii="Arial" w:hAnsi="Arial" w:cs="Arial"/>
                <w:kern w:val="2"/>
                <w:sz w:val="20"/>
              </w:rPr>
              <w:t xml:space="preserve"> </w:t>
            </w:r>
            <w:r w:rsidRPr="00086CBC">
              <w:rPr>
                <w:rFonts w:ascii="Arial" w:hAnsi="Arial" w:cs="Arial"/>
                <w:kern w:val="2"/>
                <w:sz w:val="20"/>
                <w:shd w:val="clear" w:color="auto" w:fill="FFFFFF"/>
              </w:rPr>
              <w:t xml:space="preserve">nurodytos </w:t>
            </w:r>
            <w:r w:rsidRPr="00086CBC">
              <w:rPr>
                <w:rFonts w:ascii="Arial" w:hAnsi="Arial" w:cs="Arial"/>
                <w:kern w:val="2"/>
                <w:sz w:val="20"/>
              </w:rPr>
              <w:t xml:space="preserve">Specialiųjų sąlygų </w:t>
            </w:r>
            <w:r w:rsidRPr="00086CBC">
              <w:rPr>
                <w:rFonts w:ascii="Arial" w:hAnsi="Arial" w:cs="Arial"/>
                <w:kern w:val="2"/>
                <w:sz w:val="20"/>
                <w:shd w:val="clear" w:color="auto" w:fill="FFFFFF"/>
              </w:rPr>
              <w:t xml:space="preserve">5.2 punkte, pirmo pareikalavimo banko garantiją arba draudimo bendrovės laidavimo draudimo raštą atitinkančius Bendrųjų sąlygų 10 skyriaus reikalavimus. </w:t>
            </w:r>
          </w:p>
          <w:p w14:paraId="2076CBE7" w14:textId="4B859AF3" w:rsidR="009B132B" w:rsidRPr="00086CBC" w:rsidRDefault="009B132B" w:rsidP="000F42A2">
            <w:pPr>
              <w:jc w:val="both"/>
              <w:rPr>
                <w:rFonts w:ascii="Arial" w:hAnsi="Arial" w:cs="Arial"/>
                <w:b/>
                <w:bCs/>
                <w:kern w:val="2"/>
                <w:sz w:val="20"/>
              </w:rPr>
            </w:pPr>
            <w:r w:rsidRPr="00086CBC">
              <w:rPr>
                <w:rFonts w:ascii="Arial" w:hAnsi="Arial" w:cs="Arial"/>
                <w:kern w:val="2"/>
                <w:sz w:val="20"/>
              </w:rPr>
              <w:t xml:space="preserve">8.2.2 </w:t>
            </w:r>
            <w:r w:rsidR="000F42A2" w:rsidRPr="000F42A2">
              <w:rPr>
                <w:rFonts w:ascii="Arial" w:hAnsi="Arial" w:cs="Arial"/>
                <w:kern w:val="2"/>
                <w:sz w:val="20"/>
              </w:rPr>
              <w:t>Be Bendrosiose sąlygose numatytų reikalavimų, Pirkėjas turi teisę: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Content>
              <w:p w14:paraId="08F18556" w14:textId="62A964B7" w:rsidR="009B132B" w:rsidRPr="00086CBC" w:rsidRDefault="00A723B3" w:rsidP="009B132B">
                <w:pPr>
                  <w:jc w:val="both"/>
                  <w:rPr>
                    <w:rFonts w:ascii="Arial" w:hAnsi="Arial" w:cs="Arial"/>
                    <w:kern w:val="2"/>
                    <w:sz w:val="20"/>
                  </w:rPr>
                </w:pPr>
                <w:r>
                  <w:rPr>
                    <w:rFonts w:ascii="Arial" w:hAnsi="Arial" w:cs="Arial"/>
                    <w:kern w:val="2"/>
                    <w:sz w:val="20"/>
                  </w:rPr>
                  <w:t>The Clause is applicable:</w:t>
                </w:r>
              </w:p>
            </w:sdtContent>
          </w:sdt>
          <w:p w14:paraId="7847BD33" w14:textId="77777777" w:rsidR="009B132B" w:rsidRPr="007E1033" w:rsidRDefault="009B132B" w:rsidP="009B132B">
            <w:pPr>
              <w:rPr>
                <w:rFonts w:ascii="Arial" w:hAnsi="Arial" w:cs="Arial"/>
                <w:kern w:val="2"/>
                <w:sz w:val="20"/>
              </w:rPr>
            </w:pPr>
          </w:p>
          <w:p w14:paraId="26F3B9B3" w14:textId="6564DF33" w:rsidR="000F42A2" w:rsidRDefault="009B132B" w:rsidP="000F42A2">
            <w:pPr>
              <w:jc w:val="both"/>
              <w:rPr>
                <w:rFonts w:ascii="Arial" w:hAnsi="Arial" w:cs="Arial"/>
                <w:kern w:val="2"/>
                <w:sz w:val="20"/>
                <w:lang w:val="en-US"/>
              </w:rPr>
            </w:pPr>
            <w:r w:rsidRPr="00086CBC">
              <w:rPr>
                <w:rFonts w:ascii="Arial" w:hAnsi="Arial" w:cs="Arial"/>
                <w:kern w:val="2"/>
                <w:sz w:val="20"/>
                <w:lang w:val="en-US"/>
              </w:rPr>
              <w:t xml:space="preserve">8.2.1. The </w:t>
            </w:r>
            <w:r>
              <w:rPr>
                <w:rFonts w:ascii="Arial" w:hAnsi="Arial" w:cs="Arial"/>
                <w:kern w:val="2"/>
                <w:sz w:val="20"/>
                <w:lang w:val="en-US"/>
              </w:rPr>
              <w:t>Contract Performance Security</w:t>
            </w:r>
            <w:r w:rsidRPr="00086CBC">
              <w:rPr>
                <w:rFonts w:ascii="Arial" w:hAnsi="Arial" w:cs="Arial"/>
                <w:kern w:val="2"/>
                <w:sz w:val="20"/>
                <w:lang w:val="en-US"/>
              </w:rPr>
              <w:t xml:space="preserve"> must be provided to the Buyer before signing the contract. The Supplier must provide the Buyer with a first-demand bank guarantee of </w:t>
            </w:r>
            <w:r w:rsidR="000F42A2" w:rsidRPr="00C554D5">
              <w:rPr>
                <w:color w:val="FF0000"/>
                <w:kern w:val="2"/>
                <w:szCs w:val="24"/>
                <w:shd w:val="clear" w:color="auto" w:fill="FFFFFF"/>
              </w:rPr>
              <w:t>{</w:t>
            </w:r>
            <w:proofErr w:type="gramStart"/>
            <w:r w:rsidR="000F42A2" w:rsidRPr="00C554D5">
              <w:rPr>
                <w:color w:val="FF0000"/>
                <w:kern w:val="2"/>
                <w:szCs w:val="24"/>
                <w:shd w:val="clear" w:color="auto" w:fill="FFFFFF"/>
              </w:rPr>
              <w:t>.....</w:t>
            </w:r>
            <w:proofErr w:type="gramEnd"/>
            <w:r w:rsidR="000F42A2" w:rsidRPr="00C554D5">
              <w:rPr>
                <w:color w:val="FF0000"/>
                <w:kern w:val="2"/>
                <w:szCs w:val="24"/>
                <w:shd w:val="clear" w:color="auto" w:fill="FFFFFF"/>
              </w:rPr>
              <w:t>}</w:t>
            </w:r>
            <w:r w:rsidRPr="00086CBC">
              <w:rPr>
                <w:rFonts w:ascii="Arial" w:hAnsi="Arial" w:cs="Arial"/>
                <w:kern w:val="2"/>
                <w:sz w:val="20"/>
                <w:lang w:val="en-US"/>
              </w:rPr>
              <w:t xml:space="preserve"> percent of the </w:t>
            </w:r>
            <w:r w:rsidR="0002299E" w:rsidRPr="0002299E">
              <w:rPr>
                <w:rFonts w:ascii="Arial" w:hAnsi="Arial" w:cs="Arial"/>
                <w:kern w:val="2"/>
                <w:sz w:val="20"/>
                <w:lang w:val="en-US"/>
              </w:rPr>
              <w:t>Value of the initial Contract</w:t>
            </w:r>
            <w:r w:rsidRPr="00086CBC">
              <w:rPr>
                <w:rFonts w:ascii="Arial" w:hAnsi="Arial" w:cs="Arial"/>
                <w:kern w:val="2"/>
                <w:sz w:val="20"/>
                <w:lang w:val="en-US"/>
              </w:rPr>
              <w:t xml:space="preserve"> without VAT specified in Clause 5.2 of the Special Conditions or surety bond of an insurance company that meets the requirements of </w:t>
            </w:r>
            <w:r>
              <w:rPr>
                <w:rFonts w:ascii="Arial" w:hAnsi="Arial" w:cs="Arial"/>
                <w:kern w:val="2"/>
                <w:sz w:val="20"/>
                <w:lang w:val="en-US"/>
              </w:rPr>
              <w:t>Section</w:t>
            </w:r>
            <w:r w:rsidRPr="00086CBC">
              <w:rPr>
                <w:rFonts w:ascii="Arial" w:hAnsi="Arial" w:cs="Arial"/>
                <w:kern w:val="2"/>
                <w:sz w:val="20"/>
                <w:lang w:val="en-US"/>
              </w:rPr>
              <w:t xml:space="preserve"> 10 of the General </w:t>
            </w:r>
            <w:r>
              <w:rPr>
                <w:rFonts w:ascii="Arial" w:hAnsi="Arial" w:cs="Arial"/>
                <w:kern w:val="2"/>
                <w:sz w:val="20"/>
                <w:lang w:val="en-US"/>
              </w:rPr>
              <w:t xml:space="preserve">Terms and </w:t>
            </w:r>
            <w:r w:rsidRPr="00086CBC">
              <w:rPr>
                <w:rFonts w:ascii="Arial" w:hAnsi="Arial" w:cs="Arial"/>
                <w:kern w:val="2"/>
                <w:sz w:val="20"/>
                <w:lang w:val="en-US"/>
              </w:rPr>
              <w:t>Conditions.</w:t>
            </w:r>
          </w:p>
          <w:p w14:paraId="08792AEC" w14:textId="2AE043B8" w:rsidR="009B132B" w:rsidRPr="00086CBC" w:rsidRDefault="009B132B" w:rsidP="000F42A2">
            <w:pPr>
              <w:jc w:val="both"/>
              <w:rPr>
                <w:rFonts w:ascii="Arial" w:hAnsi="Arial" w:cs="Arial"/>
                <w:kern w:val="2"/>
                <w:sz w:val="20"/>
                <w:lang w:val="en-US"/>
              </w:rPr>
            </w:pPr>
            <w:r w:rsidRPr="00086CBC">
              <w:rPr>
                <w:rFonts w:ascii="Arial" w:hAnsi="Arial" w:cs="Arial"/>
                <w:kern w:val="2"/>
                <w:sz w:val="20"/>
                <w:lang w:val="en-US"/>
              </w:rPr>
              <w:t xml:space="preserve">8.2.2 </w:t>
            </w:r>
            <w:r w:rsidR="000F42A2" w:rsidRPr="000F42A2">
              <w:rPr>
                <w:rFonts w:ascii="Arial" w:hAnsi="Arial" w:cs="Arial"/>
                <w:kern w:val="2"/>
                <w:sz w:val="20"/>
                <w:lang w:val="en-US"/>
              </w:rPr>
              <w:t xml:space="preserve">In addition to the requirements set out in the General Conditions, the </w:t>
            </w:r>
            <w:r w:rsidR="000F42A2">
              <w:rPr>
                <w:rFonts w:ascii="Arial" w:hAnsi="Arial" w:cs="Arial"/>
                <w:kern w:val="2"/>
                <w:sz w:val="20"/>
                <w:lang w:val="en-US"/>
              </w:rPr>
              <w:t>Purchaser</w:t>
            </w:r>
            <w:r w:rsidR="000F42A2" w:rsidRPr="000F42A2">
              <w:rPr>
                <w:rFonts w:ascii="Arial" w:hAnsi="Arial" w:cs="Arial"/>
                <w:kern w:val="2"/>
                <w:sz w:val="20"/>
                <w:lang w:val="en-US"/>
              </w:rPr>
              <w:t xml:space="preserve"> has the right to: if the </w:t>
            </w:r>
            <w:r w:rsidR="000F42A2">
              <w:rPr>
                <w:rFonts w:ascii="Arial" w:hAnsi="Arial" w:cs="Arial"/>
                <w:kern w:val="2"/>
                <w:sz w:val="20"/>
                <w:lang w:val="en-US"/>
              </w:rPr>
              <w:t>Purchaser</w:t>
            </w:r>
            <w:r w:rsidR="000F42A2" w:rsidRPr="000F42A2">
              <w:rPr>
                <w:rFonts w:ascii="Arial" w:hAnsi="Arial" w:cs="Arial"/>
                <w:kern w:val="2"/>
                <w:sz w:val="20"/>
                <w:lang w:val="en-US"/>
              </w:rPr>
              <w:t xml:space="preserve"> does not receive a document confirming the extension of the </w:t>
            </w:r>
            <w:r w:rsidR="000F42A2">
              <w:rPr>
                <w:rFonts w:ascii="Arial" w:hAnsi="Arial" w:cs="Arial"/>
                <w:kern w:val="2"/>
                <w:sz w:val="20"/>
                <w:lang w:val="en-US"/>
              </w:rPr>
              <w:t>C</w:t>
            </w:r>
            <w:r w:rsidR="000F42A2" w:rsidRPr="000F42A2">
              <w:rPr>
                <w:rFonts w:ascii="Arial" w:hAnsi="Arial" w:cs="Arial"/>
                <w:kern w:val="2"/>
                <w:sz w:val="20"/>
                <w:lang w:val="en-US"/>
              </w:rPr>
              <w:t xml:space="preserve">ontract </w:t>
            </w:r>
            <w:r w:rsidR="000F42A2">
              <w:rPr>
                <w:rFonts w:ascii="Arial" w:hAnsi="Arial" w:cs="Arial"/>
                <w:kern w:val="2"/>
                <w:sz w:val="20"/>
                <w:lang w:val="en-US"/>
              </w:rPr>
              <w:t>P</w:t>
            </w:r>
            <w:r w:rsidR="000F42A2" w:rsidRPr="000F42A2">
              <w:rPr>
                <w:rFonts w:ascii="Arial" w:hAnsi="Arial" w:cs="Arial"/>
                <w:kern w:val="2"/>
                <w:sz w:val="20"/>
                <w:lang w:val="en-US"/>
              </w:rPr>
              <w:t xml:space="preserve">erformance </w:t>
            </w:r>
            <w:r w:rsidR="000F42A2">
              <w:rPr>
                <w:rFonts w:ascii="Arial" w:hAnsi="Arial" w:cs="Arial"/>
                <w:kern w:val="2"/>
                <w:sz w:val="20"/>
                <w:lang w:val="en-US"/>
              </w:rPr>
              <w:t>Security</w:t>
            </w:r>
            <w:r w:rsidR="000F42A2" w:rsidRPr="000F42A2">
              <w:rPr>
                <w:rFonts w:ascii="Arial" w:hAnsi="Arial" w:cs="Arial"/>
                <w:kern w:val="2"/>
                <w:sz w:val="20"/>
                <w:lang w:val="en-US"/>
              </w:rPr>
              <w:t xml:space="preserve"> at least ten (10) days before the expiry of the current </w:t>
            </w:r>
            <w:r w:rsidR="000F42A2">
              <w:rPr>
                <w:rFonts w:ascii="Arial" w:hAnsi="Arial" w:cs="Arial"/>
                <w:kern w:val="2"/>
                <w:sz w:val="20"/>
                <w:lang w:val="en-US"/>
              </w:rPr>
              <w:t>security</w:t>
            </w:r>
            <w:r w:rsidR="000F42A2" w:rsidRPr="000F42A2">
              <w:rPr>
                <w:rFonts w:ascii="Arial" w:hAnsi="Arial" w:cs="Arial"/>
                <w:kern w:val="2"/>
                <w:sz w:val="20"/>
                <w:lang w:val="en-US"/>
              </w:rPr>
              <w:t xml:space="preserve">, the </w:t>
            </w:r>
            <w:r w:rsidR="000F42A2">
              <w:rPr>
                <w:rFonts w:ascii="Arial" w:hAnsi="Arial" w:cs="Arial"/>
                <w:kern w:val="2"/>
                <w:sz w:val="20"/>
                <w:lang w:val="en-US"/>
              </w:rPr>
              <w:t>Purchaser</w:t>
            </w:r>
            <w:r w:rsidR="000F42A2" w:rsidRPr="000F42A2">
              <w:rPr>
                <w:rFonts w:ascii="Arial" w:hAnsi="Arial" w:cs="Arial"/>
                <w:kern w:val="2"/>
                <w:sz w:val="20"/>
                <w:lang w:val="en-US"/>
              </w:rPr>
              <w:t xml:space="preserve"> shall have the right to demand payment of the full outstanding amount under the </w:t>
            </w:r>
            <w:r w:rsidR="000F42A2">
              <w:rPr>
                <w:rFonts w:ascii="Arial" w:hAnsi="Arial" w:cs="Arial"/>
                <w:kern w:val="2"/>
                <w:sz w:val="20"/>
                <w:lang w:val="en-US"/>
              </w:rPr>
              <w:t>C</w:t>
            </w:r>
            <w:r w:rsidR="000F42A2" w:rsidRPr="000F42A2">
              <w:rPr>
                <w:rFonts w:ascii="Arial" w:hAnsi="Arial" w:cs="Arial"/>
                <w:kern w:val="2"/>
                <w:sz w:val="20"/>
                <w:lang w:val="en-US"/>
              </w:rPr>
              <w:t xml:space="preserve">ontract </w:t>
            </w:r>
            <w:r w:rsidR="000F42A2">
              <w:rPr>
                <w:rFonts w:ascii="Arial" w:hAnsi="Arial" w:cs="Arial"/>
                <w:kern w:val="2"/>
                <w:sz w:val="20"/>
                <w:lang w:val="en-US"/>
              </w:rPr>
              <w:t>P</w:t>
            </w:r>
            <w:r w:rsidR="000F42A2" w:rsidRPr="000F42A2">
              <w:rPr>
                <w:rFonts w:ascii="Arial" w:hAnsi="Arial" w:cs="Arial"/>
                <w:kern w:val="2"/>
                <w:sz w:val="20"/>
                <w:lang w:val="en-US"/>
              </w:rPr>
              <w:t xml:space="preserve">erformance </w:t>
            </w:r>
            <w:r w:rsidR="000F42A2">
              <w:rPr>
                <w:rFonts w:ascii="Arial" w:hAnsi="Arial" w:cs="Arial"/>
                <w:kern w:val="2"/>
                <w:sz w:val="20"/>
                <w:lang w:val="en-US"/>
              </w:rPr>
              <w:t>Security</w:t>
            </w:r>
            <w:r w:rsidR="000F42A2" w:rsidRPr="000F42A2">
              <w:rPr>
                <w:rFonts w:ascii="Arial" w:hAnsi="Arial" w:cs="Arial"/>
                <w:kern w:val="2"/>
                <w:sz w:val="20"/>
                <w:lang w:val="en-US"/>
              </w:rPr>
              <w:t xml:space="preserve"> document. The </w:t>
            </w:r>
            <w:r w:rsidR="000F42A2">
              <w:rPr>
                <w:rFonts w:ascii="Arial" w:hAnsi="Arial" w:cs="Arial"/>
                <w:kern w:val="2"/>
                <w:sz w:val="20"/>
                <w:lang w:val="en-US"/>
              </w:rPr>
              <w:t>Purchaser</w:t>
            </w:r>
            <w:r w:rsidR="000F42A2" w:rsidRPr="000F42A2">
              <w:rPr>
                <w:rFonts w:ascii="Arial" w:hAnsi="Arial" w:cs="Arial"/>
                <w:kern w:val="2"/>
                <w:sz w:val="20"/>
                <w:lang w:val="en-US"/>
              </w:rPr>
              <w:t xml:space="preserve"> may retain this amount as security for the Supplier’s contractual obligations (a deposit) </w:t>
            </w:r>
            <w:r w:rsidR="000F42A2" w:rsidRPr="000F42A2">
              <w:rPr>
                <w:rFonts w:ascii="Arial" w:hAnsi="Arial" w:cs="Arial"/>
                <w:kern w:val="2"/>
                <w:sz w:val="20"/>
                <w:lang w:val="en-US"/>
              </w:rPr>
              <w:lastRenderedPageBreak/>
              <w:t>and use it if the Supplier fails to properly fulfill its contractual obligations.</w:t>
            </w:r>
          </w:p>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lastRenderedPageBreak/>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 xml:space="preserve">occupational safety and </w:t>
            </w:r>
            <w:proofErr w:type="gramStart"/>
            <w:r w:rsidR="00530187">
              <w:rPr>
                <w:rFonts w:ascii="Arial" w:hAnsi="Arial" w:cs="Arial"/>
                <w:b/>
                <w:bCs/>
                <w:kern w:val="2"/>
                <w:sz w:val="20"/>
                <w:lang w:val="en-GB"/>
              </w:rPr>
              <w:t>health</w:t>
            </w:r>
            <w:r w:rsidR="00530187" w:rsidRPr="00D036C7">
              <w:rPr>
                <w:rFonts w:ascii="Arial" w:hAnsi="Arial" w:cs="Arial"/>
                <w:b/>
                <w:bCs/>
                <w:kern w:val="2"/>
                <w:sz w:val="20"/>
                <w:lang w:val="en-GB"/>
              </w:rPr>
              <w:t>,  fire</w:t>
            </w:r>
            <w:proofErr w:type="gramEnd"/>
            <w:r w:rsidR="00530187" w:rsidRPr="00D036C7">
              <w:rPr>
                <w:rFonts w:ascii="Arial" w:hAnsi="Arial" w:cs="Arial"/>
                <w:b/>
                <w:bCs/>
                <w:kern w:val="2"/>
                <w:sz w:val="20"/>
                <w:lang w:val="en-GB"/>
              </w:rPr>
              <w:t xml:space="preserv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 xml:space="preserve">9.5. Tiekėjui taikomos baudos dėl aplinkosauginių, darbuotojų saugos, sveikatos </w:t>
            </w:r>
            <w:r w:rsidRPr="00A735C0">
              <w:rPr>
                <w:rFonts w:ascii="Arial" w:hAnsi="Arial" w:cs="Arial"/>
                <w:b/>
                <w:bCs/>
                <w:kern w:val="2"/>
                <w:sz w:val="20"/>
              </w:rPr>
              <w:lastRenderedPageBreak/>
              <w:t>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lastRenderedPageBreak/>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 xml:space="preserve">the Supplier for non-compliance with environmental, </w:t>
            </w:r>
            <w:r w:rsidRPr="00A735C0">
              <w:rPr>
                <w:rFonts w:ascii="Arial" w:hAnsi="Arial" w:cs="Arial"/>
                <w:b/>
                <w:bCs/>
                <w:kern w:val="2"/>
                <w:sz w:val="20"/>
                <w:lang w:val="en-US"/>
              </w:rPr>
              <w:lastRenderedPageBreak/>
              <w:t xml:space="preserve">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lastRenderedPageBreak/>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proofErr w:type="gramStart"/>
            <w:r w:rsidRPr="007E66F6">
              <w:rPr>
                <w:rFonts w:ascii="Arial" w:hAnsi="Arial" w:cs="Arial"/>
                <w:color w:val="000000"/>
                <w:kern w:val="2"/>
                <w:sz w:val="20"/>
                <w:lang w:val="en-US"/>
              </w:rPr>
              <w:t>accident</w:t>
            </w:r>
            <w:proofErr w:type="gramEnd"/>
            <w:r w:rsidRPr="007E66F6">
              <w:rPr>
                <w:rFonts w:ascii="Arial" w:hAnsi="Arial" w:cs="Arial"/>
                <w:color w:val="000000"/>
                <w:kern w:val="2"/>
                <w:sz w:val="20"/>
                <w:lang w:val="en-US"/>
              </w:rPr>
              <w: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6A141D">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3A15CDBF" w14:textId="4295E3BC" w:rsidR="009B132B" w:rsidRDefault="00A723B3" w:rsidP="009B132B">
                <w:pPr>
                  <w:jc w:val="both"/>
                  <w:rPr>
                    <w:rFonts w:ascii="Arial" w:hAnsi="Arial" w:cs="Arial"/>
                    <w:kern w:val="2"/>
                    <w:sz w:val="20"/>
                  </w:rPr>
                </w:pPr>
                <w:r>
                  <w:rPr>
                    <w:rFonts w:ascii="Arial" w:hAnsi="Arial" w:cs="Arial"/>
                    <w:kern w:val="2"/>
                    <w:sz w:val="20"/>
                  </w:rPr>
                  <w:t>1000 (vienas trūkstantis) Eur už kiekvieną pažeidimo atvejį.</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Content>
              <w:p w14:paraId="6A63F6AE" w14:textId="10E7FC3F" w:rsidR="009B132B" w:rsidRDefault="00A723B3" w:rsidP="009B132B">
                <w:pPr>
                  <w:jc w:val="both"/>
                  <w:rPr>
                    <w:rFonts w:ascii="Arial" w:hAnsi="Arial" w:cs="Arial"/>
                    <w:kern w:val="2"/>
                    <w:sz w:val="20"/>
                  </w:rPr>
                </w:pPr>
                <w:r>
                  <w:rPr>
                    <w:rFonts w:ascii="Arial" w:hAnsi="Arial" w:cs="Arial"/>
                    <w:kern w:val="2"/>
                    <w:sz w:val="20"/>
                  </w:rPr>
                  <w:t>EUR 1000 (one thousand) for each case of  violation.</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A43985" w:rsidRPr="007E01DF" w14:paraId="34DEDD2F" w14:textId="77777777" w:rsidTr="009C5809">
        <w:trPr>
          <w:trHeight w:val="85"/>
        </w:trPr>
        <w:tc>
          <w:tcPr>
            <w:tcW w:w="4855" w:type="dxa"/>
          </w:tcPr>
          <w:p w14:paraId="70454494" w14:textId="56FCE880" w:rsidR="00A43985" w:rsidRPr="00427415" w:rsidRDefault="00A43985" w:rsidP="009B132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9B132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t>
            </w:r>
            <w:r w:rsidRPr="00A43985">
              <w:rPr>
                <w:rFonts w:ascii="Arial" w:hAnsi="Arial" w:cs="Arial"/>
                <w:b/>
                <w:bCs/>
                <w:kern w:val="2"/>
                <w:sz w:val="20"/>
                <w:lang w:val="en-GB"/>
              </w:rPr>
              <w:lastRenderedPageBreak/>
              <w:t>with the prohibition on using intellectual property created by the Purchaser.</w:t>
            </w:r>
          </w:p>
        </w:tc>
      </w:tr>
      <w:tr w:rsidR="00A43985" w:rsidRPr="007E01DF" w14:paraId="07084614" w14:textId="77777777" w:rsidTr="006A141D">
        <w:trPr>
          <w:trHeight w:val="85"/>
        </w:trPr>
        <w:tc>
          <w:tcPr>
            <w:tcW w:w="4855" w:type="dxa"/>
          </w:tcPr>
          <w:p w14:paraId="521D1068" w14:textId="77777777" w:rsidR="00A43985" w:rsidRPr="00003039" w:rsidRDefault="00A43985" w:rsidP="00A43985">
            <w:pPr>
              <w:rPr>
                <w:rFonts w:ascii="Arial" w:hAnsi="Arial" w:cs="Arial"/>
                <w:kern w:val="2"/>
                <w:sz w:val="20"/>
              </w:rPr>
            </w:pPr>
          </w:p>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Content>
              <w:p w14:paraId="400B3488" w14:textId="4E6C2D09" w:rsidR="00A43985" w:rsidRPr="00003039" w:rsidRDefault="00A723B3" w:rsidP="00A43985">
                <w:pPr>
                  <w:rPr>
                    <w:rFonts w:ascii="Arial" w:hAnsi="Arial" w:cs="Arial"/>
                    <w:kern w:val="2"/>
                    <w:sz w:val="20"/>
                  </w:rPr>
                </w:pPr>
                <w:r w:rsidRPr="00003039">
                  <w:rPr>
                    <w:rFonts w:ascii="Arial" w:hAnsi="Arial" w:cs="Arial"/>
                    <w:kern w:val="2"/>
                    <w:sz w:val="20"/>
                  </w:rPr>
                  <w:t>Netaikoma.</w:t>
                </w:r>
              </w:p>
            </w:sdtContent>
          </w:sdt>
          <w:p w14:paraId="08EB1B94" w14:textId="77777777" w:rsidR="00A43985" w:rsidRPr="00003039" w:rsidRDefault="00A43985" w:rsidP="00A43985">
            <w:pPr>
              <w:rPr>
                <w:rFonts w:ascii="Arial" w:hAnsi="Arial" w:cs="Arial"/>
                <w:kern w:val="2"/>
                <w:sz w:val="20"/>
              </w:rPr>
            </w:pPr>
          </w:p>
          <w:p w14:paraId="3A4D19AB" w14:textId="77777777" w:rsidR="00A43985" w:rsidRPr="00003039" w:rsidRDefault="00A43985" w:rsidP="009B132B">
            <w:pPr>
              <w:jc w:val="both"/>
              <w:rPr>
                <w:rFonts w:ascii="Arial" w:hAnsi="Arial" w:cs="Arial"/>
                <w:b/>
                <w:bCs/>
                <w:kern w:val="2"/>
                <w:sz w:val="20"/>
              </w:rPr>
            </w:pPr>
          </w:p>
        </w:tc>
        <w:tc>
          <w:tcPr>
            <w:tcW w:w="4495" w:type="dxa"/>
          </w:tcPr>
          <w:p w14:paraId="6C9FBC3A" w14:textId="77777777" w:rsidR="00A43985" w:rsidRPr="00003039" w:rsidRDefault="00A43985" w:rsidP="00A43985">
            <w:pPr>
              <w:rPr>
                <w:rFonts w:ascii="Arial" w:hAnsi="Arial" w:cs="Arial"/>
                <w:kern w:val="2"/>
                <w:sz w:val="20"/>
              </w:rPr>
            </w:pPr>
          </w:p>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Content>
              <w:p w14:paraId="4704E12D" w14:textId="27089CF8" w:rsidR="00A43985" w:rsidRPr="00003039" w:rsidRDefault="00A723B3" w:rsidP="00A43985">
                <w:pPr>
                  <w:rPr>
                    <w:rFonts w:ascii="Arial" w:hAnsi="Arial" w:cs="Arial"/>
                    <w:kern w:val="2"/>
                    <w:sz w:val="20"/>
                  </w:rPr>
                </w:pPr>
                <w:r w:rsidRPr="00003039">
                  <w:rPr>
                    <w:rFonts w:ascii="Arial" w:hAnsi="Arial" w:cs="Arial"/>
                    <w:kern w:val="2"/>
                    <w:sz w:val="20"/>
                  </w:rPr>
                  <w:t>The clause is not applicable.</w:t>
                </w:r>
              </w:p>
            </w:sdtContent>
          </w:sdt>
          <w:p w14:paraId="213F489A" w14:textId="77777777" w:rsidR="00A43985" w:rsidRPr="00003039" w:rsidRDefault="00A43985" w:rsidP="00A43985">
            <w:pPr>
              <w:rPr>
                <w:rFonts w:ascii="Arial" w:hAnsi="Arial" w:cs="Arial"/>
                <w:kern w:val="2"/>
                <w:sz w:val="20"/>
              </w:rPr>
            </w:pPr>
          </w:p>
          <w:p w14:paraId="3ADE8E5D" w14:textId="77777777" w:rsidR="00A43985" w:rsidRPr="00003039" w:rsidRDefault="00A43985" w:rsidP="009B132B">
            <w:pPr>
              <w:jc w:val="both"/>
              <w:rPr>
                <w:rFonts w:ascii="Arial" w:hAnsi="Arial" w:cs="Arial"/>
                <w:kern w:val="2"/>
                <w:sz w:val="20"/>
              </w:rPr>
            </w:pPr>
          </w:p>
        </w:tc>
      </w:tr>
      <w:tr w:rsidR="009B132B" w:rsidRPr="007E01DF" w14:paraId="2040A862" w14:textId="77777777" w:rsidTr="009C5809">
        <w:trPr>
          <w:trHeight w:val="85"/>
        </w:trPr>
        <w:tc>
          <w:tcPr>
            <w:tcW w:w="4855" w:type="dxa"/>
          </w:tcPr>
          <w:p w14:paraId="1E288D2C" w14:textId="40047A07" w:rsidR="009B132B" w:rsidRPr="00003039" w:rsidRDefault="009B132B" w:rsidP="009B132B">
            <w:pPr>
              <w:jc w:val="both"/>
              <w:rPr>
                <w:rFonts w:ascii="Arial" w:hAnsi="Arial" w:cs="Arial"/>
                <w:kern w:val="2"/>
                <w:sz w:val="20"/>
              </w:rPr>
            </w:pPr>
            <w:r w:rsidRPr="00003039">
              <w:rPr>
                <w:rFonts w:ascii="Arial" w:hAnsi="Arial" w:cs="Arial"/>
                <w:b/>
                <w:bCs/>
                <w:kern w:val="2"/>
                <w:sz w:val="20"/>
              </w:rPr>
              <w:t>9.</w:t>
            </w:r>
            <w:r w:rsidR="00A43985" w:rsidRPr="00003039">
              <w:rPr>
                <w:rFonts w:ascii="Arial" w:hAnsi="Arial" w:cs="Arial"/>
                <w:b/>
                <w:bCs/>
                <w:kern w:val="2"/>
                <w:sz w:val="20"/>
              </w:rPr>
              <w:t>10</w:t>
            </w:r>
            <w:r w:rsidRPr="00003039">
              <w:rPr>
                <w:rFonts w:ascii="Arial" w:hAnsi="Arial" w:cs="Arial"/>
                <w:b/>
                <w:bCs/>
                <w:kern w:val="2"/>
                <w:sz w:val="20"/>
              </w:rPr>
              <w:t xml:space="preserve">. </w:t>
            </w:r>
            <w:r w:rsidR="00A43985" w:rsidRPr="00003039">
              <w:rPr>
                <w:rFonts w:ascii="Arial" w:hAnsi="Arial" w:cs="Arial"/>
                <w:b/>
                <w:bCs/>
                <w:kern w:val="2"/>
                <w:sz w:val="20"/>
              </w:rPr>
              <w:t>Tiekėjui taikoma bauda dėl  sutikimo dirbti veikiančiuose elektros perdavimo tinklo objektuose (įrenginiuose) ir/ar jų apsaugos zonoje neturėjimo</w:t>
            </w:r>
          </w:p>
        </w:tc>
        <w:tc>
          <w:tcPr>
            <w:tcW w:w="4495" w:type="dxa"/>
          </w:tcPr>
          <w:p w14:paraId="14BC8B82" w14:textId="73B0E4E9" w:rsidR="009B132B" w:rsidRPr="00003039" w:rsidRDefault="009B132B" w:rsidP="009B132B">
            <w:pPr>
              <w:jc w:val="both"/>
              <w:rPr>
                <w:rFonts w:ascii="Arial" w:hAnsi="Arial" w:cs="Arial"/>
                <w:kern w:val="2"/>
                <w:sz w:val="20"/>
                <w:lang w:val="en-US"/>
              </w:rPr>
            </w:pPr>
            <w:r w:rsidRPr="00003039">
              <w:rPr>
                <w:rFonts w:ascii="Arial" w:hAnsi="Arial" w:cs="Arial"/>
                <w:b/>
                <w:bCs/>
                <w:kern w:val="2"/>
                <w:sz w:val="20"/>
                <w:lang w:val="en-US"/>
              </w:rPr>
              <w:t>9.</w:t>
            </w:r>
            <w:r w:rsidR="00A43985" w:rsidRPr="00003039">
              <w:rPr>
                <w:rFonts w:ascii="Arial" w:hAnsi="Arial" w:cs="Arial"/>
                <w:b/>
                <w:bCs/>
                <w:kern w:val="2"/>
                <w:sz w:val="20"/>
                <w:lang w:val="en-US"/>
              </w:rPr>
              <w:t>10</w:t>
            </w:r>
            <w:r w:rsidRPr="00003039">
              <w:rPr>
                <w:rFonts w:ascii="Arial" w:hAnsi="Arial" w:cs="Arial"/>
                <w:b/>
                <w:bCs/>
                <w:kern w:val="2"/>
                <w:sz w:val="20"/>
                <w:lang w:val="en-US"/>
              </w:rPr>
              <w:t xml:space="preserve">. </w:t>
            </w:r>
            <w:r w:rsidR="00A43985" w:rsidRPr="00003039">
              <w:rPr>
                <w:rFonts w:ascii="Arial" w:hAnsi="Arial" w:cs="Arial"/>
                <w:b/>
                <w:bCs/>
                <w:kern w:val="2"/>
                <w:sz w:val="20"/>
                <w:lang w:val="en-US"/>
              </w:rPr>
              <w:t xml:space="preserve">A penalty </w:t>
            </w:r>
            <w:r w:rsidR="004871D2" w:rsidRPr="00003039">
              <w:rPr>
                <w:rFonts w:ascii="Arial" w:hAnsi="Arial" w:cs="Arial"/>
                <w:b/>
                <w:bCs/>
                <w:kern w:val="2"/>
                <w:sz w:val="20"/>
                <w:lang w:val="en-US"/>
              </w:rPr>
              <w:t>applicable</w:t>
            </w:r>
            <w:r w:rsidR="00A43985" w:rsidRPr="00003039">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6A141D">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18E80F9C" w14:textId="26E652B1" w:rsidR="009B132B" w:rsidRPr="00A723B3" w:rsidRDefault="00A723B3" w:rsidP="009B132B">
                <w:pPr>
                  <w:jc w:val="both"/>
                  <w:rPr>
                    <w:rFonts w:ascii="Arial" w:hAnsi="Arial" w:cs="Arial"/>
                    <w:kern w:val="2"/>
                    <w:sz w:val="20"/>
                  </w:rPr>
                </w:pPr>
                <w:r w:rsidRPr="00A723B3">
                  <w:rPr>
                    <w:rFonts w:ascii="Arial" w:hAnsi="Arial" w:cs="Arial"/>
                    <w:kern w:val="2"/>
                    <w:sz w:val="20"/>
                  </w:rPr>
                  <w:t>Punktas netaikomas.</w:t>
                </w:r>
              </w:p>
            </w:sdtContent>
          </w:sdt>
          <w:p w14:paraId="305701DF" w14:textId="02E4A705" w:rsidR="009B132B" w:rsidRPr="00A723B3"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Content>
              <w:p w14:paraId="132F06D0" w14:textId="231B474C" w:rsidR="009B132B" w:rsidRPr="00A723B3" w:rsidRDefault="00A723B3" w:rsidP="009B132B">
                <w:pPr>
                  <w:jc w:val="both"/>
                  <w:rPr>
                    <w:rFonts w:ascii="Arial" w:hAnsi="Arial" w:cs="Arial"/>
                    <w:kern w:val="2"/>
                    <w:sz w:val="20"/>
                  </w:rPr>
                </w:pPr>
                <w:r w:rsidRPr="00A723B3">
                  <w:rPr>
                    <w:rFonts w:ascii="Arial" w:hAnsi="Arial" w:cs="Arial"/>
                    <w:kern w:val="2"/>
                    <w:sz w:val="20"/>
                  </w:rPr>
                  <w:t>The Clause is not applicable.</w:t>
                </w:r>
              </w:p>
            </w:sdtContent>
          </w:sdt>
          <w:p w14:paraId="14EF8F45" w14:textId="16D8A30C" w:rsidR="009B132B" w:rsidRPr="00A723B3" w:rsidRDefault="009B132B" w:rsidP="009B132B">
            <w:pPr>
              <w:rPr>
                <w:rFonts w:ascii="Arial" w:hAnsi="Arial" w:cs="Arial"/>
                <w:color w:val="000000"/>
                <w:kern w:val="2"/>
                <w:sz w:val="20"/>
                <w:lang w:val="en-US"/>
              </w:rPr>
            </w:pPr>
          </w:p>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lastRenderedPageBreak/>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lastRenderedPageBreak/>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w:t>
            </w:r>
            <w:r w:rsidRPr="00AC52C6">
              <w:rPr>
                <w:rFonts w:ascii="Arial" w:hAnsi="Arial" w:cs="Arial"/>
                <w:kern w:val="2"/>
                <w:sz w:val="20"/>
                <w:lang w:val="en-GB"/>
              </w:rPr>
              <w:lastRenderedPageBreak/>
              <w:t>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4BC24C42" w:rsidR="00905C41" w:rsidRPr="003A23F6" w:rsidRDefault="00905C41" w:rsidP="009B132B">
            <w:pPr>
              <w:jc w:val="center"/>
              <w:rPr>
                <w:rFonts w:ascii="Arial" w:hAnsi="Arial" w:cs="Arial"/>
                <w:b/>
                <w:bCs/>
                <w:kern w:val="2"/>
                <w:sz w:val="20"/>
              </w:rPr>
            </w:pPr>
            <w:r w:rsidRPr="003A23F6">
              <w:rPr>
                <w:rFonts w:ascii="Arial" w:hAnsi="Arial" w:cs="Arial"/>
                <w:b/>
                <w:kern w:val="2"/>
                <w:sz w:val="20"/>
              </w:rPr>
              <w:lastRenderedPageBreak/>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738B3F94" w:rsidR="00905C41" w:rsidRPr="003A23F6" w:rsidRDefault="00905C41" w:rsidP="009B132B">
            <w:pPr>
              <w:jc w:val="center"/>
              <w:rPr>
                <w:rFonts w:ascii="Arial" w:hAnsi="Arial" w:cs="Arial"/>
                <w:b/>
                <w:bCs/>
                <w:kern w:val="2"/>
                <w:sz w:val="20"/>
                <w:lang w:val="en-US"/>
              </w:rPr>
            </w:pP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6A141D">
        <w:trPr>
          <w:trHeight w:val="85"/>
        </w:trPr>
        <w:tc>
          <w:tcPr>
            <w:tcW w:w="4855" w:type="dxa"/>
          </w:tcPr>
          <w:p w14:paraId="7CB494D6" w14:textId="224AE470" w:rsidR="00905C41" w:rsidRPr="00003039" w:rsidRDefault="00A723B3" w:rsidP="003A23F6">
            <w:pPr>
              <w:jc w:val="both"/>
              <w:rPr>
                <w:rFonts w:ascii="Arial" w:hAnsi="Arial" w:cs="Arial"/>
                <w:b/>
                <w:bCs/>
                <w:kern w:val="2"/>
                <w:sz w:val="20"/>
              </w:rPr>
            </w:pPr>
            <w:r w:rsidRPr="00003039">
              <w:rPr>
                <w:rFonts w:ascii="Arial" w:hAnsi="Arial" w:cs="Arial"/>
                <w:i/>
                <w:iCs/>
                <w:kern w:val="2"/>
                <w:sz w:val="20"/>
              </w:rPr>
              <w:t xml:space="preserve">Netaikoma. </w:t>
            </w:r>
          </w:p>
        </w:tc>
        <w:tc>
          <w:tcPr>
            <w:tcW w:w="4495" w:type="dxa"/>
          </w:tcPr>
          <w:p w14:paraId="36BEC7A2" w14:textId="6DCB8039" w:rsidR="00905C41" w:rsidRPr="00003039" w:rsidRDefault="00A723B3" w:rsidP="003A23F6">
            <w:pPr>
              <w:jc w:val="both"/>
              <w:rPr>
                <w:rFonts w:ascii="Arial" w:hAnsi="Arial" w:cs="Arial"/>
                <w:b/>
                <w:bCs/>
                <w:kern w:val="2"/>
                <w:sz w:val="20"/>
              </w:rPr>
            </w:pPr>
            <w:proofErr w:type="spellStart"/>
            <w:r w:rsidRPr="00003039">
              <w:rPr>
                <w:rFonts w:ascii="Arial" w:hAnsi="Arial" w:cs="Arial"/>
                <w:i/>
                <w:iCs/>
                <w:kern w:val="2"/>
                <w:sz w:val="20"/>
              </w:rPr>
              <w:t>The</w:t>
            </w:r>
            <w:proofErr w:type="spellEnd"/>
            <w:r w:rsidRPr="00003039">
              <w:rPr>
                <w:rFonts w:ascii="Arial" w:hAnsi="Arial" w:cs="Arial"/>
                <w:i/>
                <w:iCs/>
                <w:kern w:val="2"/>
                <w:sz w:val="20"/>
              </w:rPr>
              <w:t xml:space="preserve"> </w:t>
            </w:r>
            <w:proofErr w:type="spellStart"/>
            <w:r w:rsidRPr="00003039">
              <w:rPr>
                <w:rFonts w:ascii="Arial" w:hAnsi="Arial" w:cs="Arial"/>
                <w:i/>
                <w:iCs/>
                <w:kern w:val="2"/>
                <w:sz w:val="20"/>
              </w:rPr>
              <w:t>Clause</w:t>
            </w:r>
            <w:proofErr w:type="spellEnd"/>
            <w:r w:rsidRPr="00003039">
              <w:rPr>
                <w:rFonts w:ascii="Arial" w:hAnsi="Arial" w:cs="Arial"/>
                <w:i/>
                <w:iCs/>
                <w:kern w:val="2"/>
                <w:sz w:val="20"/>
              </w:rPr>
              <w:t xml:space="preserve"> </w:t>
            </w:r>
            <w:proofErr w:type="spellStart"/>
            <w:r w:rsidRPr="00003039">
              <w:rPr>
                <w:rFonts w:ascii="Arial" w:hAnsi="Arial" w:cs="Arial"/>
                <w:i/>
                <w:iCs/>
                <w:kern w:val="2"/>
                <w:sz w:val="20"/>
              </w:rPr>
              <w:t>is</w:t>
            </w:r>
            <w:proofErr w:type="spellEnd"/>
            <w:r w:rsidRPr="00003039">
              <w:rPr>
                <w:rFonts w:ascii="Arial" w:hAnsi="Arial" w:cs="Arial"/>
                <w:i/>
                <w:iCs/>
                <w:kern w:val="2"/>
                <w:sz w:val="20"/>
              </w:rPr>
              <w:t xml:space="preserve"> </w:t>
            </w:r>
            <w:proofErr w:type="spellStart"/>
            <w:r w:rsidRPr="00003039">
              <w:rPr>
                <w:rFonts w:ascii="Arial" w:hAnsi="Arial" w:cs="Arial"/>
                <w:i/>
                <w:iCs/>
                <w:kern w:val="2"/>
                <w:sz w:val="20"/>
              </w:rPr>
              <w:t>not</w:t>
            </w:r>
            <w:proofErr w:type="spellEnd"/>
            <w:r w:rsidRPr="00003039">
              <w:rPr>
                <w:rFonts w:ascii="Arial" w:hAnsi="Arial" w:cs="Arial"/>
                <w:i/>
                <w:iCs/>
                <w:kern w:val="2"/>
                <w:sz w:val="20"/>
              </w:rPr>
              <w:t xml:space="preserve"> </w:t>
            </w:r>
            <w:proofErr w:type="spellStart"/>
            <w:r w:rsidRPr="00003039">
              <w:rPr>
                <w:rFonts w:ascii="Arial" w:hAnsi="Arial" w:cs="Arial"/>
                <w:i/>
                <w:iCs/>
                <w:kern w:val="2"/>
                <w:sz w:val="20"/>
              </w:rPr>
              <w:t>applicable</w:t>
            </w:r>
            <w:proofErr w:type="spellEnd"/>
            <w:r w:rsidRPr="00003039">
              <w:rPr>
                <w:rFonts w:ascii="Arial" w:hAnsi="Arial" w:cs="Arial"/>
                <w:i/>
                <w:iCs/>
                <w:kern w:val="2"/>
                <w:sz w:val="20"/>
              </w:rPr>
              <w:t xml:space="preserve">. </w:t>
            </w:r>
          </w:p>
        </w:tc>
      </w:tr>
      <w:tr w:rsidR="003A23F6" w:rsidRPr="007E01DF" w14:paraId="42A3BC8C" w14:textId="77777777" w:rsidTr="009C5809">
        <w:trPr>
          <w:trHeight w:val="85"/>
        </w:trPr>
        <w:tc>
          <w:tcPr>
            <w:tcW w:w="4855" w:type="dxa"/>
          </w:tcPr>
          <w:p w14:paraId="31824581" w14:textId="3D5B6FEA" w:rsidR="003A23F6" w:rsidRPr="00003039" w:rsidRDefault="003A23F6" w:rsidP="003A23F6">
            <w:pPr>
              <w:jc w:val="both"/>
              <w:rPr>
                <w:rFonts w:ascii="Arial" w:hAnsi="Arial" w:cs="Arial"/>
                <w:i/>
                <w:iCs/>
                <w:kern w:val="2"/>
                <w:szCs w:val="24"/>
              </w:rPr>
            </w:pPr>
            <w:r w:rsidRPr="00003039">
              <w:rPr>
                <w:rFonts w:ascii="Arial" w:hAnsi="Arial" w:cs="Arial"/>
                <w:b/>
                <w:bCs/>
                <w:kern w:val="2"/>
                <w:sz w:val="20"/>
              </w:rPr>
              <w:t>10.2. Dideli arba nuolatiniai esminės Sutarties sąlygos vykdymo trūkumai</w:t>
            </w:r>
          </w:p>
        </w:tc>
        <w:tc>
          <w:tcPr>
            <w:tcW w:w="4495" w:type="dxa"/>
          </w:tcPr>
          <w:p w14:paraId="6DB1374F" w14:textId="0ED9E822" w:rsidR="003A23F6" w:rsidRPr="00003039" w:rsidRDefault="009E672F" w:rsidP="003A23F6">
            <w:pPr>
              <w:jc w:val="both"/>
              <w:rPr>
                <w:rFonts w:ascii="Arial" w:hAnsi="Arial" w:cs="Arial"/>
                <w:i/>
                <w:iCs/>
                <w:kern w:val="2"/>
                <w:szCs w:val="24"/>
                <w:lang w:val="en-GB"/>
              </w:rPr>
            </w:pPr>
            <w:r w:rsidRPr="00003039">
              <w:rPr>
                <w:rFonts w:ascii="Arial" w:hAnsi="Arial" w:cs="Arial"/>
                <w:b/>
                <w:bCs/>
                <w:kern w:val="2"/>
                <w:sz w:val="20"/>
                <w:lang w:val="en-GB"/>
              </w:rPr>
              <w:t>10.2 Serious or persistent deficiencies in the performance of a material Contract term</w:t>
            </w:r>
          </w:p>
        </w:tc>
      </w:tr>
      <w:tr w:rsidR="003A23F6" w:rsidRPr="007E01DF" w14:paraId="2298FE23" w14:textId="77777777" w:rsidTr="006A141D">
        <w:trPr>
          <w:trHeight w:val="85"/>
        </w:trPr>
        <w:tc>
          <w:tcPr>
            <w:tcW w:w="4855" w:type="dxa"/>
          </w:tcPr>
          <w:p w14:paraId="2BD1735C" w14:textId="3302FF5F" w:rsidR="003A23F6" w:rsidRPr="00003039" w:rsidRDefault="00A723B3" w:rsidP="003A23F6">
            <w:pPr>
              <w:jc w:val="both"/>
              <w:rPr>
                <w:rFonts w:ascii="Arial" w:hAnsi="Arial" w:cs="Arial"/>
                <w:i/>
                <w:iCs/>
                <w:kern w:val="2"/>
                <w:sz w:val="20"/>
              </w:rPr>
            </w:pPr>
            <w:r w:rsidRPr="00003039">
              <w:rPr>
                <w:rFonts w:ascii="Arial" w:hAnsi="Arial" w:cs="Arial"/>
                <w:i/>
                <w:iCs/>
                <w:kern w:val="2"/>
                <w:sz w:val="20"/>
              </w:rPr>
              <w:t>Netaikoma.</w:t>
            </w:r>
          </w:p>
          <w:p w14:paraId="1D434D6A" w14:textId="77777777" w:rsidR="003A23F6" w:rsidRPr="00003039" w:rsidRDefault="003A23F6" w:rsidP="003A23F6">
            <w:pPr>
              <w:jc w:val="both"/>
              <w:rPr>
                <w:rFonts w:ascii="Arial" w:hAnsi="Arial" w:cs="Arial"/>
                <w:i/>
                <w:iCs/>
                <w:kern w:val="2"/>
                <w:sz w:val="20"/>
              </w:rPr>
            </w:pPr>
          </w:p>
          <w:p w14:paraId="2559571B" w14:textId="6FE7201A" w:rsidR="003A23F6" w:rsidRPr="00003039" w:rsidRDefault="003A23F6" w:rsidP="003A23F6">
            <w:pPr>
              <w:jc w:val="both"/>
              <w:rPr>
                <w:rFonts w:ascii="Arial" w:hAnsi="Arial" w:cs="Arial"/>
                <w:i/>
                <w:iCs/>
                <w:kern w:val="2"/>
                <w:szCs w:val="24"/>
              </w:rPr>
            </w:pPr>
          </w:p>
        </w:tc>
        <w:tc>
          <w:tcPr>
            <w:tcW w:w="4495" w:type="dxa"/>
          </w:tcPr>
          <w:p w14:paraId="24D38D74" w14:textId="63E3738F" w:rsidR="009D5CDE" w:rsidRPr="00003039" w:rsidRDefault="00A723B3" w:rsidP="003A23F6">
            <w:pPr>
              <w:jc w:val="both"/>
              <w:rPr>
                <w:rFonts w:ascii="Arial" w:hAnsi="Arial" w:cs="Arial"/>
                <w:i/>
                <w:iCs/>
                <w:kern w:val="2"/>
                <w:szCs w:val="24"/>
              </w:rPr>
            </w:pPr>
            <w:proofErr w:type="spellStart"/>
            <w:r w:rsidRPr="00003039">
              <w:rPr>
                <w:rFonts w:ascii="Arial" w:hAnsi="Arial" w:cs="Arial"/>
                <w:i/>
                <w:iCs/>
                <w:kern w:val="2"/>
                <w:szCs w:val="24"/>
              </w:rPr>
              <w:t>The</w:t>
            </w:r>
            <w:proofErr w:type="spellEnd"/>
            <w:r w:rsidRPr="00003039">
              <w:rPr>
                <w:rFonts w:ascii="Arial" w:hAnsi="Arial" w:cs="Arial"/>
                <w:i/>
                <w:iCs/>
                <w:kern w:val="2"/>
                <w:szCs w:val="24"/>
              </w:rPr>
              <w:t xml:space="preserve"> </w:t>
            </w:r>
            <w:proofErr w:type="spellStart"/>
            <w:r w:rsidRPr="00003039">
              <w:rPr>
                <w:rFonts w:ascii="Arial" w:hAnsi="Arial" w:cs="Arial"/>
                <w:i/>
                <w:iCs/>
                <w:kern w:val="2"/>
                <w:szCs w:val="24"/>
              </w:rPr>
              <w:t>Clause</w:t>
            </w:r>
            <w:proofErr w:type="spellEnd"/>
            <w:r w:rsidRPr="00003039">
              <w:rPr>
                <w:rFonts w:ascii="Arial" w:hAnsi="Arial" w:cs="Arial"/>
                <w:i/>
                <w:iCs/>
                <w:kern w:val="2"/>
                <w:szCs w:val="24"/>
              </w:rPr>
              <w:t xml:space="preserve"> </w:t>
            </w:r>
            <w:proofErr w:type="spellStart"/>
            <w:r w:rsidRPr="00003039">
              <w:rPr>
                <w:rFonts w:ascii="Arial" w:hAnsi="Arial" w:cs="Arial"/>
                <w:i/>
                <w:iCs/>
                <w:kern w:val="2"/>
                <w:szCs w:val="24"/>
              </w:rPr>
              <w:t>is</w:t>
            </w:r>
            <w:proofErr w:type="spellEnd"/>
            <w:r w:rsidRPr="00003039">
              <w:rPr>
                <w:rFonts w:ascii="Arial" w:hAnsi="Arial" w:cs="Arial"/>
                <w:i/>
                <w:iCs/>
                <w:kern w:val="2"/>
                <w:szCs w:val="24"/>
              </w:rPr>
              <w:t xml:space="preserve"> </w:t>
            </w:r>
            <w:proofErr w:type="spellStart"/>
            <w:r w:rsidRPr="00003039">
              <w:rPr>
                <w:rFonts w:ascii="Arial" w:hAnsi="Arial" w:cs="Arial"/>
                <w:i/>
                <w:iCs/>
                <w:kern w:val="2"/>
                <w:szCs w:val="24"/>
              </w:rPr>
              <w:t>not</w:t>
            </w:r>
            <w:proofErr w:type="spellEnd"/>
            <w:r w:rsidRPr="00003039">
              <w:rPr>
                <w:rFonts w:ascii="Arial" w:hAnsi="Arial" w:cs="Arial"/>
                <w:i/>
                <w:iCs/>
                <w:kern w:val="2"/>
                <w:szCs w:val="24"/>
              </w:rPr>
              <w:t xml:space="preserve"> </w:t>
            </w:r>
            <w:proofErr w:type="spellStart"/>
            <w:r w:rsidRPr="00003039">
              <w:rPr>
                <w:rFonts w:ascii="Arial" w:hAnsi="Arial" w:cs="Arial"/>
                <w:i/>
                <w:iCs/>
                <w:kern w:val="2"/>
                <w:szCs w:val="24"/>
              </w:rPr>
              <w:t>applicable</w:t>
            </w:r>
            <w:proofErr w:type="spellEnd"/>
            <w:r w:rsidRPr="00003039">
              <w:rPr>
                <w:rFonts w:ascii="Arial" w:hAnsi="Arial" w:cs="Arial"/>
                <w:i/>
                <w:iCs/>
                <w:kern w:val="2"/>
                <w:szCs w:val="24"/>
              </w:rPr>
              <w:t>.</w:t>
            </w:r>
          </w:p>
          <w:p w14:paraId="6F6F799A" w14:textId="5C11F447" w:rsidR="009D5CDE" w:rsidRPr="00003039" w:rsidRDefault="009D5CDE" w:rsidP="003A23F6">
            <w:pPr>
              <w:jc w:val="both"/>
              <w:rPr>
                <w:rFonts w:ascii="Arial" w:hAnsi="Arial" w:cs="Arial"/>
                <w:i/>
                <w:iCs/>
                <w:kern w:val="2"/>
                <w:szCs w:val="24"/>
              </w:rPr>
            </w:pPr>
          </w:p>
        </w:tc>
      </w:tr>
      <w:tr w:rsidR="009B132B" w:rsidRPr="007E01DF" w14:paraId="41ED68F6" w14:textId="77777777" w:rsidTr="009C5809">
        <w:trPr>
          <w:trHeight w:val="85"/>
        </w:trPr>
        <w:tc>
          <w:tcPr>
            <w:tcW w:w="4855" w:type="dxa"/>
          </w:tcPr>
          <w:p w14:paraId="66B4D8B6" w14:textId="57DB8449" w:rsidR="009B132B" w:rsidRPr="00003039" w:rsidRDefault="009B132B" w:rsidP="009B132B">
            <w:pPr>
              <w:jc w:val="center"/>
              <w:rPr>
                <w:rFonts w:ascii="Arial" w:hAnsi="Arial" w:cs="Arial"/>
                <w:kern w:val="2"/>
                <w:sz w:val="20"/>
              </w:rPr>
            </w:pPr>
            <w:r w:rsidRPr="00003039">
              <w:rPr>
                <w:rFonts w:ascii="Arial" w:hAnsi="Arial" w:cs="Arial"/>
                <w:b/>
                <w:bCs/>
                <w:kern w:val="2"/>
                <w:sz w:val="20"/>
              </w:rPr>
              <w:t>1</w:t>
            </w:r>
            <w:r w:rsidR="009E672F" w:rsidRPr="00003039">
              <w:rPr>
                <w:rFonts w:ascii="Arial" w:hAnsi="Arial" w:cs="Arial"/>
                <w:b/>
                <w:bCs/>
                <w:kern w:val="2"/>
                <w:sz w:val="20"/>
              </w:rPr>
              <w:t>1</w:t>
            </w:r>
            <w:r w:rsidRPr="00003039">
              <w:rPr>
                <w:rFonts w:ascii="Arial" w:hAnsi="Arial" w:cs="Arial"/>
                <w:b/>
                <w:bCs/>
                <w:kern w:val="2"/>
                <w:sz w:val="20"/>
              </w:rPr>
              <w:t>. SUTARTIES GALIOJIMAS IR KEITIMAS</w:t>
            </w:r>
          </w:p>
        </w:tc>
        <w:tc>
          <w:tcPr>
            <w:tcW w:w="4495" w:type="dxa"/>
          </w:tcPr>
          <w:p w14:paraId="42EAB9F9" w14:textId="016A2E08" w:rsidR="009B132B" w:rsidRPr="00003039" w:rsidRDefault="009B132B" w:rsidP="009B132B">
            <w:pPr>
              <w:jc w:val="center"/>
              <w:rPr>
                <w:rFonts w:ascii="Arial" w:hAnsi="Arial" w:cs="Arial"/>
                <w:kern w:val="2"/>
                <w:sz w:val="20"/>
                <w:lang w:val="en-US"/>
              </w:rPr>
            </w:pPr>
            <w:r w:rsidRPr="00003039">
              <w:rPr>
                <w:rFonts w:ascii="Arial" w:hAnsi="Arial" w:cs="Arial"/>
                <w:b/>
                <w:bCs/>
                <w:kern w:val="2"/>
                <w:sz w:val="20"/>
                <w:lang w:val="en-US"/>
              </w:rPr>
              <w:t>1</w:t>
            </w:r>
            <w:r w:rsidR="009E672F" w:rsidRPr="00003039">
              <w:rPr>
                <w:rFonts w:ascii="Arial" w:hAnsi="Arial" w:cs="Arial"/>
                <w:b/>
                <w:bCs/>
                <w:kern w:val="2"/>
                <w:sz w:val="20"/>
                <w:lang w:val="en-US"/>
              </w:rPr>
              <w:t>1</w:t>
            </w:r>
            <w:r w:rsidRPr="00003039">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003039" w:rsidRDefault="009B132B" w:rsidP="009B132B">
            <w:pPr>
              <w:rPr>
                <w:rFonts w:ascii="Arial" w:hAnsi="Arial" w:cs="Arial"/>
                <w:kern w:val="2"/>
                <w:sz w:val="20"/>
              </w:rPr>
            </w:pPr>
            <w:r w:rsidRPr="00003039">
              <w:rPr>
                <w:rFonts w:ascii="Arial" w:hAnsi="Arial" w:cs="Arial"/>
                <w:b/>
                <w:bCs/>
                <w:kern w:val="2"/>
                <w:sz w:val="20"/>
              </w:rPr>
              <w:t>1</w:t>
            </w:r>
            <w:r w:rsidR="009E672F" w:rsidRPr="00003039">
              <w:rPr>
                <w:rFonts w:ascii="Arial" w:hAnsi="Arial" w:cs="Arial"/>
                <w:b/>
                <w:bCs/>
                <w:kern w:val="2"/>
                <w:sz w:val="20"/>
              </w:rPr>
              <w:t>1</w:t>
            </w:r>
            <w:r w:rsidRPr="00003039">
              <w:rPr>
                <w:rFonts w:ascii="Arial" w:hAnsi="Arial" w:cs="Arial"/>
                <w:b/>
                <w:bCs/>
                <w:kern w:val="2"/>
                <w:sz w:val="20"/>
              </w:rPr>
              <w:t>.1. Sutarties sudarymas ir įsigaliojimas</w:t>
            </w:r>
          </w:p>
        </w:tc>
        <w:tc>
          <w:tcPr>
            <w:tcW w:w="4495" w:type="dxa"/>
          </w:tcPr>
          <w:p w14:paraId="7B03366B" w14:textId="0EFB69C0" w:rsidR="009B132B" w:rsidRPr="00003039" w:rsidRDefault="009B132B" w:rsidP="009B132B">
            <w:pPr>
              <w:rPr>
                <w:rFonts w:ascii="Arial" w:hAnsi="Arial" w:cs="Arial"/>
                <w:kern w:val="2"/>
                <w:sz w:val="20"/>
                <w:lang w:val="en-US"/>
              </w:rPr>
            </w:pPr>
            <w:r w:rsidRPr="00003039">
              <w:rPr>
                <w:rFonts w:ascii="Arial" w:hAnsi="Arial" w:cs="Arial"/>
                <w:b/>
                <w:bCs/>
                <w:kern w:val="2"/>
                <w:sz w:val="20"/>
                <w:lang w:val="en-US"/>
              </w:rPr>
              <w:t>1</w:t>
            </w:r>
            <w:r w:rsidR="009E672F" w:rsidRPr="00003039">
              <w:rPr>
                <w:rFonts w:ascii="Arial" w:hAnsi="Arial" w:cs="Arial"/>
                <w:b/>
                <w:bCs/>
                <w:kern w:val="2"/>
                <w:sz w:val="20"/>
                <w:lang w:val="en-US"/>
              </w:rPr>
              <w:t>1</w:t>
            </w:r>
            <w:r w:rsidRPr="00003039">
              <w:rPr>
                <w:rFonts w:ascii="Arial" w:hAnsi="Arial" w:cs="Arial"/>
                <w:b/>
                <w:bCs/>
                <w:kern w:val="2"/>
                <w:sz w:val="20"/>
                <w:lang w:val="en-US"/>
              </w:rPr>
              <w:t>.1 Conclusion and entry into force of the Contract</w:t>
            </w:r>
          </w:p>
        </w:tc>
      </w:tr>
      <w:tr w:rsidR="009B132B" w:rsidRPr="007E01DF" w14:paraId="3A15F2BD" w14:textId="77777777" w:rsidTr="006A141D">
        <w:trPr>
          <w:trHeight w:val="85"/>
        </w:trPr>
        <w:tc>
          <w:tcPr>
            <w:tcW w:w="4855" w:type="dxa"/>
          </w:tcPr>
          <w:p w14:paraId="1ED2A4C0" w14:textId="395DB251"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Content>
                <w:r w:rsidR="00A723B3">
                  <w:rPr>
                    <w:rFonts w:ascii="Arial" w:hAnsi="Arial" w:cs="Arial"/>
                    <w:kern w:val="2"/>
                    <w:sz w:val="20"/>
                  </w:rPr>
                  <w:t>Ši Sutartis laikoma sudaryta ir įsigalioja nuo Sutarties pasirašymo dienos (antrosios Šalies pasirašymo dieną).</w:t>
                </w:r>
              </w:sdtContent>
            </w:sdt>
          </w:p>
          <w:p w14:paraId="3344AFFB" w14:textId="6667F3AD" w:rsidR="009B132B" w:rsidRDefault="009B132B" w:rsidP="009B132B">
            <w:pPr>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Content>
                <w:r w:rsidR="00A723B3">
                  <w:rPr>
                    <w:rFonts w:ascii="Arial" w:hAnsi="Arial" w:cs="Arial"/>
                    <w:color w:val="000000"/>
                    <w:kern w:val="2"/>
                    <w:sz w:val="20"/>
                  </w:rPr>
                  <w:t>36 (trisdešimt šeši)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66A29568"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Content>
                <w:r w:rsidR="00A723B3">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31A48649"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Content>
                <w:r w:rsidR="00A723B3">
                  <w:rPr>
                    <w:rFonts w:ascii="Arial" w:hAnsi="Arial" w:cs="Arial"/>
                    <w:color w:val="000000"/>
                    <w:kern w:val="2"/>
                    <w:sz w:val="20"/>
                  </w:rPr>
                  <w:t>36 (</w:t>
                </w:r>
                <w:proofErr w:type="gramStart"/>
                <w:r w:rsidR="00A723B3">
                  <w:rPr>
                    <w:rFonts w:ascii="Arial" w:hAnsi="Arial" w:cs="Arial"/>
                    <w:color w:val="000000"/>
                    <w:kern w:val="2"/>
                    <w:sz w:val="20"/>
                  </w:rPr>
                  <w:t>thirty six</w:t>
                </w:r>
                <w:proofErr w:type="gramEnd"/>
                <w:r w:rsidR="00A723B3">
                  <w:rPr>
                    <w:rFonts w:ascii="Arial" w:hAnsi="Arial" w:cs="Arial"/>
                    <w:color w:val="000000"/>
                    <w:kern w:val="2"/>
                    <w:sz w:val="20"/>
                  </w:rPr>
                  <w:t>)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6A141D">
        <w:trPr>
          <w:trHeight w:val="85"/>
        </w:trPr>
        <w:tc>
          <w:tcPr>
            <w:tcW w:w="4855" w:type="dxa"/>
          </w:tcPr>
          <w:p w14:paraId="2BB9E5B6" w14:textId="05DF4350" w:rsidR="009B132B" w:rsidRDefault="00000000"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A723B3">
                  <w:rPr>
                    <w:rFonts w:ascii="Arial" w:hAnsi="Arial" w:cs="Arial"/>
                    <w:kern w:val="2"/>
                    <w:sz w:val="20"/>
                  </w:rPr>
                  <w:t>Punktas netaikomas (4.2 punkte numatytos sąlygos taikomos).</w:t>
                </w:r>
              </w:sdtContent>
            </w:sdt>
          </w:p>
          <w:p w14:paraId="59C3CB6D" w14:textId="77777777" w:rsidR="009B132B" w:rsidRDefault="009B132B" w:rsidP="009B132B">
            <w:pPr>
              <w:rPr>
                <w:rFonts w:ascii="Arial" w:hAnsi="Arial" w:cs="Arial"/>
                <w:kern w:val="2"/>
                <w:sz w:val="20"/>
              </w:rPr>
            </w:pPr>
          </w:p>
          <w:p w14:paraId="726E2F8F" w14:textId="0489ABCB" w:rsidR="009B132B" w:rsidRPr="007E01DF" w:rsidRDefault="009B132B" w:rsidP="009B132B">
            <w:pPr>
              <w:rPr>
                <w:rFonts w:ascii="Arial" w:hAnsi="Arial" w:cs="Arial"/>
                <w:color w:val="4472C4"/>
                <w:kern w:val="2"/>
                <w:sz w:val="20"/>
              </w:rPr>
            </w:pPr>
          </w:p>
        </w:tc>
        <w:tc>
          <w:tcPr>
            <w:tcW w:w="4495" w:type="dxa"/>
          </w:tcPr>
          <w:p w14:paraId="0EECDB6B" w14:textId="168C2D12" w:rsidR="009B132B" w:rsidRDefault="009B132B" w:rsidP="009B132B">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appl</w:t>
            </w:r>
            <w:r w:rsidR="002F2EF3">
              <w:rPr>
                <w:rFonts w:ascii="Arial" w:hAnsi="Arial" w:cs="Arial"/>
                <w:color w:val="000000"/>
                <w:kern w:val="2"/>
                <w:sz w:val="20"/>
                <w:lang w:val="en-US"/>
              </w:rPr>
              <w:t>ied</w:t>
            </w:r>
            <w:r w:rsidRPr="00983DD9">
              <w:rPr>
                <w:rFonts w:ascii="Arial" w:hAnsi="Arial" w:cs="Arial"/>
                <w:color w:val="000000"/>
                <w:kern w:val="2"/>
                <w:sz w:val="20"/>
                <w:lang w:val="en-US"/>
              </w:rPr>
              <w:t>,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3CA24CAE" w14:textId="77777777" w:rsidR="009B132B" w:rsidRDefault="009B132B" w:rsidP="009B132B">
            <w:pPr>
              <w:jc w:val="both"/>
              <w:rPr>
                <w:rFonts w:ascii="Arial" w:hAnsi="Arial" w:cs="Arial"/>
                <w:kern w:val="2"/>
                <w:sz w:val="20"/>
                <w:lang w:val="en-US"/>
              </w:rPr>
            </w:pPr>
          </w:p>
          <w:p w14:paraId="0823644F" w14:textId="13D28414" w:rsidR="009B132B" w:rsidRPr="007E01DF" w:rsidRDefault="009B132B" w:rsidP="00FD4D5C">
            <w:pPr>
              <w:jc w:val="both"/>
              <w:rPr>
                <w:rFonts w:ascii="Arial" w:hAnsi="Arial" w:cs="Arial"/>
                <w:color w:val="4472C4"/>
                <w:kern w:val="2"/>
                <w:sz w:val="20"/>
                <w:lang w:val="en-US"/>
              </w:rPr>
            </w:pP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 xml:space="preserve">Pirkėjas turi teisę vienašališkai nutraukti Sutartį apie tai raštu įspėjęs Tiekėją ne mažiau kaip prieš 10 </w:t>
            </w:r>
            <w:r w:rsidRPr="0053100E">
              <w:rPr>
                <w:rFonts w:ascii="Arial" w:hAnsi="Arial" w:cs="Arial"/>
                <w:kern w:val="2"/>
                <w:sz w:val="20"/>
              </w:rPr>
              <w:lastRenderedPageBreak/>
              <w:t>(dešimt) dienų, jei paaiškėja, kad kiti su Tiekėju sudaryti ar ketinami sudaryti sandoriai neatitinka nacionalinio saugumo interesų.</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lastRenderedPageBreak/>
              <w:t>The Contract may be terminated by written agreement of the Parties or unilaterally, in the 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lastRenderedPageBreak/>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lastRenderedPageBreak/>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71078CF" w14:textId="77777777" w:rsidR="0053100E" w:rsidRDefault="0053100E" w:rsidP="0053100E">
            <w:pPr>
              <w:jc w:val="both"/>
              <w:rPr>
                <w:rFonts w:ascii="Arial" w:hAnsi="Arial" w:cs="Arial"/>
                <w:kern w:val="2"/>
                <w:sz w:val="20"/>
              </w:rPr>
            </w:pPr>
            <w:r w:rsidRPr="0053100E">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53100E" w:rsidRDefault="0053100E" w:rsidP="0053100E">
            <w:pPr>
              <w:jc w:val="both"/>
              <w:rPr>
                <w:rFonts w:ascii="Arial" w:hAnsi="Arial" w:cs="Arial"/>
                <w:kern w:val="2"/>
                <w:sz w:val="20"/>
              </w:rPr>
            </w:pPr>
          </w:p>
          <w:p w14:paraId="6233203D" w14:textId="77777777" w:rsidR="005B2450" w:rsidRDefault="005B2450" w:rsidP="0053100E">
            <w:pPr>
              <w:jc w:val="both"/>
              <w:rPr>
                <w:rFonts w:ascii="Arial" w:hAnsi="Arial" w:cs="Arial"/>
                <w:kern w:val="2"/>
                <w:sz w:val="20"/>
              </w:rPr>
            </w:pPr>
          </w:p>
          <w:p w14:paraId="1FAEA429" w14:textId="77777777" w:rsidR="0053100E" w:rsidRPr="0053100E" w:rsidRDefault="0053100E" w:rsidP="0053100E">
            <w:pPr>
              <w:jc w:val="both"/>
              <w:rPr>
                <w:rFonts w:ascii="Arial" w:hAnsi="Arial" w:cs="Arial"/>
                <w:kern w:val="2"/>
                <w:sz w:val="20"/>
              </w:rPr>
            </w:pPr>
          </w:p>
          <w:p w14:paraId="3DF7771D" w14:textId="77777777" w:rsidR="0053100E" w:rsidRDefault="0053100E" w:rsidP="0053100E">
            <w:pPr>
              <w:jc w:val="both"/>
              <w:rPr>
                <w:rFonts w:ascii="Arial" w:hAnsi="Arial" w:cs="Arial"/>
                <w:kern w:val="2"/>
                <w:sz w:val="20"/>
              </w:rPr>
            </w:pPr>
            <w:r w:rsidRPr="0053100E">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Default="0053100E" w:rsidP="0053100E">
            <w:pPr>
              <w:jc w:val="both"/>
              <w:rPr>
                <w:rFonts w:ascii="Arial" w:hAnsi="Arial" w:cs="Arial"/>
                <w:kern w:val="2"/>
                <w:sz w:val="20"/>
              </w:rPr>
            </w:pPr>
          </w:p>
          <w:p w14:paraId="6ED593EB" w14:textId="77777777" w:rsidR="005B2450" w:rsidRDefault="005B2450" w:rsidP="0053100E">
            <w:pPr>
              <w:jc w:val="both"/>
              <w:rPr>
                <w:rFonts w:ascii="Arial" w:hAnsi="Arial" w:cs="Arial"/>
                <w:kern w:val="2"/>
                <w:sz w:val="20"/>
              </w:rPr>
            </w:pPr>
          </w:p>
          <w:p w14:paraId="034D67A2" w14:textId="77777777" w:rsidR="005B2450" w:rsidRPr="0053100E" w:rsidRDefault="005B2450" w:rsidP="0053100E">
            <w:pPr>
              <w:jc w:val="both"/>
              <w:rPr>
                <w:rFonts w:ascii="Arial" w:hAnsi="Arial" w:cs="Arial"/>
                <w:kern w:val="2"/>
                <w:sz w:val="20"/>
              </w:rPr>
            </w:pPr>
          </w:p>
          <w:p w14:paraId="59A16C2D" w14:textId="77777777" w:rsidR="0053100E" w:rsidRDefault="0053100E" w:rsidP="0053100E">
            <w:pPr>
              <w:jc w:val="both"/>
              <w:rPr>
                <w:rFonts w:ascii="Arial" w:hAnsi="Arial" w:cs="Arial"/>
                <w:kern w:val="2"/>
                <w:sz w:val="20"/>
              </w:rPr>
            </w:pPr>
            <w:r w:rsidRPr="0053100E">
              <w:rPr>
                <w:rFonts w:ascii="Arial" w:hAnsi="Arial" w:cs="Arial"/>
                <w:kern w:val="2"/>
                <w:sz w:val="20"/>
              </w:rPr>
              <w:t xml:space="preserve">12.2.4. jeigu Tiekėjas nesilaiko Sutartyje nustatytų Paslaugų teikimo terminų 2 (du) kartus iš eilės arba vėluoja suteikti Paslaugas daugiau nei </w:t>
            </w:r>
            <w:r w:rsidRPr="00420EE0">
              <w:rPr>
                <w:rFonts w:ascii="Arial" w:hAnsi="Arial" w:cs="Arial"/>
                <w:color w:val="FF0000"/>
                <w:kern w:val="2"/>
                <w:sz w:val="20"/>
                <w:shd w:val="clear" w:color="auto" w:fill="FFFF00"/>
              </w:rPr>
              <w:t>{......}</w:t>
            </w:r>
            <w:r w:rsidRPr="0053100E">
              <w:rPr>
                <w:rFonts w:ascii="Arial" w:hAnsi="Arial" w:cs="Arial"/>
                <w:kern w:val="2"/>
                <w:sz w:val="20"/>
              </w:rPr>
              <w:t xml:space="preserve"> nuo Sutartyje nustatyto Paslaugų suteikimo termino (pastaroji aplinkybė taikoma, jei yra įrašytas konkretus terminas);</w:t>
            </w:r>
          </w:p>
          <w:p w14:paraId="66792EC4" w14:textId="77777777" w:rsidR="0053100E" w:rsidRPr="0053100E" w:rsidRDefault="0053100E" w:rsidP="0053100E">
            <w:pPr>
              <w:jc w:val="both"/>
              <w:rPr>
                <w:rFonts w:ascii="Arial" w:hAnsi="Arial" w:cs="Arial"/>
                <w:kern w:val="2"/>
                <w:sz w:val="20"/>
              </w:rPr>
            </w:pPr>
          </w:p>
          <w:p w14:paraId="20BFCF9E" w14:textId="77777777" w:rsidR="0053100E" w:rsidRDefault="0053100E" w:rsidP="0053100E">
            <w:pPr>
              <w:jc w:val="both"/>
              <w:rPr>
                <w:rFonts w:ascii="Arial" w:hAnsi="Arial" w:cs="Arial"/>
                <w:kern w:val="2"/>
                <w:sz w:val="20"/>
              </w:rPr>
            </w:pPr>
            <w:r w:rsidRPr="0053100E">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798CAEFF" w14:textId="77777777" w:rsidR="0053100E" w:rsidRDefault="0053100E"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53100E" w:rsidRPr="0053100E" w:rsidRDefault="0053100E" w:rsidP="0053100E">
            <w:pPr>
              <w:jc w:val="both"/>
              <w:rPr>
                <w:rFonts w:ascii="Arial" w:hAnsi="Arial" w:cs="Arial"/>
                <w:kern w:val="2"/>
                <w:sz w:val="20"/>
              </w:rPr>
            </w:pPr>
          </w:p>
          <w:p w14:paraId="25225B3C" w14:textId="77777777" w:rsidR="0053100E" w:rsidRPr="0053100E" w:rsidRDefault="0053100E" w:rsidP="0053100E">
            <w:pPr>
              <w:jc w:val="both"/>
              <w:rPr>
                <w:rFonts w:ascii="Arial" w:hAnsi="Arial" w:cs="Arial"/>
                <w:kern w:val="2"/>
                <w:sz w:val="20"/>
              </w:rPr>
            </w:pPr>
            <w:r w:rsidRPr="0053100E">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3B0178" w:rsidR="0053100E" w:rsidRDefault="0053100E" w:rsidP="0053100E">
            <w:pPr>
              <w:jc w:val="both"/>
              <w:rPr>
                <w:rFonts w:ascii="Arial" w:hAnsi="Arial" w:cs="Arial"/>
                <w:kern w:val="2"/>
                <w:sz w:val="20"/>
              </w:rPr>
            </w:pPr>
            <w:r w:rsidRPr="0053100E">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Default="0053100E" w:rsidP="0053100E">
            <w:pPr>
              <w:jc w:val="both"/>
              <w:rPr>
                <w:rFonts w:ascii="Arial" w:hAnsi="Arial" w:cs="Arial"/>
                <w:kern w:val="2"/>
                <w:sz w:val="20"/>
              </w:rPr>
            </w:pP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77777777" w:rsidR="0053100E" w:rsidRDefault="0053100E"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53100E" w:rsidRDefault="0053100E" w:rsidP="0053100E">
            <w:pPr>
              <w:jc w:val="both"/>
              <w:rPr>
                <w:rFonts w:ascii="Arial" w:hAnsi="Arial" w:cs="Arial"/>
                <w:kern w:val="2"/>
                <w:sz w:val="20"/>
              </w:rPr>
            </w:pPr>
          </w:p>
          <w:p w14:paraId="3708B426" w14:textId="77777777" w:rsidR="0053100E" w:rsidRDefault="0053100E" w:rsidP="0053100E">
            <w:pPr>
              <w:jc w:val="both"/>
              <w:rPr>
                <w:rFonts w:ascii="Arial" w:hAnsi="Arial" w:cs="Arial"/>
                <w:kern w:val="2"/>
                <w:sz w:val="20"/>
              </w:rPr>
            </w:pPr>
            <w:r w:rsidRPr="0053100E">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Default="0053100E" w:rsidP="0053100E">
            <w:pPr>
              <w:jc w:val="both"/>
              <w:rPr>
                <w:rFonts w:ascii="Arial" w:hAnsi="Arial" w:cs="Arial"/>
                <w:kern w:val="2"/>
                <w:sz w:val="20"/>
              </w:rPr>
            </w:pPr>
          </w:p>
          <w:p w14:paraId="72C1E135" w14:textId="77777777" w:rsidR="005B2450" w:rsidRPr="0053100E" w:rsidRDefault="005B2450" w:rsidP="0053100E">
            <w:pPr>
              <w:jc w:val="both"/>
              <w:rPr>
                <w:rFonts w:ascii="Arial" w:hAnsi="Arial" w:cs="Arial"/>
                <w:kern w:val="2"/>
                <w:sz w:val="20"/>
              </w:rPr>
            </w:pPr>
          </w:p>
          <w:p w14:paraId="63F3F782" w14:textId="77777777" w:rsidR="0053100E" w:rsidRDefault="0053100E" w:rsidP="0053100E">
            <w:pPr>
              <w:jc w:val="both"/>
              <w:rPr>
                <w:rFonts w:ascii="Arial" w:hAnsi="Arial" w:cs="Arial"/>
                <w:kern w:val="2"/>
                <w:sz w:val="20"/>
              </w:rPr>
            </w:pPr>
            <w:r w:rsidRPr="0053100E">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53100E" w:rsidRDefault="0053100E" w:rsidP="0053100E">
            <w:pPr>
              <w:jc w:val="both"/>
              <w:rPr>
                <w:rFonts w:ascii="Arial" w:hAnsi="Arial" w:cs="Arial"/>
                <w:kern w:val="2"/>
                <w:sz w:val="20"/>
              </w:rPr>
            </w:pPr>
          </w:p>
          <w:p w14:paraId="0F59CA62" w14:textId="77777777" w:rsidR="0053100E" w:rsidRPr="0053100E" w:rsidRDefault="0053100E" w:rsidP="0053100E">
            <w:pPr>
              <w:jc w:val="both"/>
              <w:rPr>
                <w:rFonts w:ascii="Arial" w:hAnsi="Arial" w:cs="Arial"/>
                <w:kern w:val="2"/>
                <w:sz w:val="20"/>
              </w:rPr>
            </w:pPr>
          </w:p>
          <w:p w14:paraId="216B3109" w14:textId="77777777" w:rsidR="0053100E" w:rsidRDefault="0053100E" w:rsidP="0053100E">
            <w:pPr>
              <w:jc w:val="both"/>
              <w:rPr>
                <w:rFonts w:ascii="Arial" w:hAnsi="Arial" w:cs="Arial"/>
                <w:kern w:val="2"/>
                <w:sz w:val="20"/>
              </w:rPr>
            </w:pPr>
            <w:r w:rsidRPr="0053100E">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Pr="0053100E" w:rsidRDefault="0053100E" w:rsidP="0053100E">
            <w:pPr>
              <w:jc w:val="both"/>
              <w:rPr>
                <w:rFonts w:ascii="Arial" w:hAnsi="Arial" w:cs="Arial"/>
                <w:kern w:val="2"/>
                <w:sz w:val="20"/>
              </w:rPr>
            </w:pPr>
          </w:p>
          <w:p w14:paraId="2844F4F2" w14:textId="77777777" w:rsidR="0053100E" w:rsidRDefault="0053100E"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7875B71C" w14:textId="77777777" w:rsidR="0053100E" w:rsidRDefault="0053100E" w:rsidP="0053100E">
            <w:pPr>
              <w:jc w:val="both"/>
              <w:rPr>
                <w:rFonts w:ascii="Arial" w:hAnsi="Arial" w:cs="Arial"/>
                <w:kern w:val="2"/>
                <w:sz w:val="20"/>
              </w:rPr>
            </w:pPr>
            <w:r w:rsidRPr="0053100E">
              <w:rPr>
                <w:rFonts w:ascii="Arial" w:hAnsi="Arial" w:cs="Arial"/>
                <w:kern w:val="2"/>
                <w:sz w:val="20"/>
              </w:rPr>
              <w:t>12.2.14. Tiekėjas nepašalina garantinių trūkumų per Pirkėjo nustatytą papildomą terminą;</w:t>
            </w:r>
          </w:p>
          <w:p w14:paraId="55FCA93D" w14:textId="77777777" w:rsidR="0053100E" w:rsidRPr="0053100E" w:rsidRDefault="0053100E" w:rsidP="0053100E">
            <w:pPr>
              <w:jc w:val="both"/>
              <w:rPr>
                <w:rFonts w:ascii="Arial" w:hAnsi="Arial" w:cs="Arial"/>
                <w:kern w:val="2"/>
                <w:sz w:val="20"/>
              </w:rPr>
            </w:pPr>
          </w:p>
          <w:p w14:paraId="3C7F7DEF" w14:textId="56FEAD26" w:rsidR="009B132B" w:rsidRPr="0053100E" w:rsidRDefault="0053100E" w:rsidP="0053100E">
            <w:pPr>
              <w:jc w:val="both"/>
              <w:rPr>
                <w:rFonts w:ascii="Arial" w:hAnsi="Arial" w:cs="Arial"/>
                <w:kern w:val="2"/>
                <w:sz w:val="20"/>
              </w:rPr>
            </w:pPr>
            <w:r w:rsidRPr="0053100E">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374593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p>
          <w:p w14:paraId="03487FEF"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0F6093F9"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12.2.4. If the Supplier fails to meet the Service provision deadlines specified in the Contract for 2 (two) consecutive times, or delays Service provision by more than </w:t>
            </w:r>
            <w:r w:rsidRPr="00420EE0">
              <w:rPr>
                <w:rFonts w:ascii="Arial" w:hAnsi="Arial" w:cs="Arial"/>
                <w:sz w:val="20"/>
                <w:shd w:val="clear" w:color="auto" w:fill="FFFF00"/>
                <w:lang w:val="en-US"/>
              </w:rPr>
              <w:t>{......}</w:t>
            </w:r>
            <w:r w:rsidRPr="00923754">
              <w:rPr>
                <w:rFonts w:ascii="Arial" w:hAnsi="Arial" w:cs="Arial"/>
                <w:sz w:val="20"/>
                <w:lang w:val="en-US"/>
              </w:rPr>
              <w:t xml:space="preserve"> from the deadline specified in the Contract (this provision applies only if a specific deadline is set);</w:t>
            </w:r>
          </w:p>
          <w:p w14:paraId="07196804"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12.2.5. If the Supplier violates Service provision deadlines and the total amount of delay penalties exceeds 20% (twenty) of the Value of the initial Contract;</w:t>
            </w:r>
          </w:p>
          <w:p w14:paraId="74B8208A"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12.2.6. If the Supplier breaches the Service provision deadlines and, due to the delay in the provision of the Services, the Services are no longer needed;</w:t>
            </w:r>
          </w:p>
          <w:p w14:paraId="56C54C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12.2.7. If the Supplier provides non-compliant Services more than two (2) times, failing to meet the requirements set in the Contract and/or applicable laws;</w:t>
            </w:r>
          </w:p>
          <w:p w14:paraId="6A04CEDE"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12.2.8. If the Supplier’s qualifications no longer meet the requirements necessary for proper Contract execution as defined in the procurement documents, and such deficiencies are not rectified within 14 (fourteen) calendar </w:t>
            </w:r>
            <w:r w:rsidRPr="00923754">
              <w:rPr>
                <w:rFonts w:ascii="Arial" w:hAnsi="Arial" w:cs="Arial"/>
                <w:sz w:val="20"/>
                <w:lang w:val="en-US"/>
              </w:rPr>
              <w:lastRenderedPageBreak/>
              <w:t>days from the date the qualifications became non-compliant;</w:t>
            </w:r>
          </w:p>
          <w:p w14:paraId="0C60A314"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12.2.9. If the Supplier violates the provisions of the Contract governing competition, intellectual property, or the handling of confidential information;</w:t>
            </w:r>
          </w:p>
          <w:p w14:paraId="5171F7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12.2.10. If the Supplier violates the provisions of the General Conditions regarding the engaged new subcontractors and/or specialists / existing subcontractors for the performance of the Contract and/or the replacement of specialists;</w:t>
            </w:r>
          </w:p>
          <w:p w14:paraId="1C20F00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12.2.11.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6A5A2CC"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12.2.12. If the Supplier breaches a material Contract term twice (2 times) (applicable, if a material term is specified in clause 10 of the Special Conditions);</w:t>
            </w:r>
          </w:p>
          <w:p w14:paraId="299D12D7"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12.2.13. If the Supplier transfers its rights and/or obligations under the Contract to third parties without the prior written consent of the Purchaser;</w:t>
            </w:r>
          </w:p>
          <w:p w14:paraId="7B8AA0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12.2.14. If the Supplier fails to remedy warranty deficiencies within the additional period set by the Purchaser;</w:t>
            </w:r>
          </w:p>
          <w:p w14:paraId="020F1085" w14:textId="104C5780"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2F5EB760"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5FADA25C"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448CD7C1" w14:textId="77777777" w:rsidR="002A1B6D" w:rsidRPr="002A1B6D" w:rsidRDefault="002A1B6D" w:rsidP="002A1B6D">
            <w:pPr>
              <w:jc w:val="both"/>
              <w:rPr>
                <w:rFonts w:ascii="Arial" w:hAnsi="Arial" w:cs="Arial"/>
                <w:color w:val="000000"/>
                <w:kern w:val="2"/>
                <w:sz w:val="20"/>
                <w:shd w:val="clear" w:color="auto" w:fill="FFFFFF"/>
              </w:rPr>
            </w:pPr>
          </w:p>
          <w:p w14:paraId="6A3DE512" w14:textId="160103B9" w:rsidR="002A1B6D" w:rsidRPr="002A1B6D" w:rsidRDefault="002A1B6D" w:rsidP="002A1B6D">
            <w:pPr>
              <w:jc w:val="both"/>
              <w:rPr>
                <w:rFonts w:ascii="Arial" w:hAnsi="Arial" w:cs="Arial"/>
                <w:color w:val="000000"/>
                <w:kern w:val="2"/>
                <w:sz w:val="20"/>
                <w:shd w:val="clear" w:color="auto" w:fill="FFFFFF"/>
              </w:rPr>
            </w:pPr>
            <w:r w:rsidRPr="002A1B6D">
              <w:rPr>
                <w:rFonts w:ascii="Arial" w:hAnsi="Arial" w:cs="Arial"/>
                <w:color w:val="000000"/>
                <w:kern w:val="2"/>
                <w:sz w:val="20"/>
                <w:shd w:val="clear" w:color="auto" w:fill="FFFFFF"/>
              </w:rPr>
              <w:t xml:space="preserve">Aplinkos apsaugos kriterijai Paslaugoms nustatomi vadovaujantis aplinkos apsaugos kriterijų taikymo, </w:t>
            </w:r>
            <w:r w:rsidRPr="002A1B6D">
              <w:rPr>
                <w:rFonts w:ascii="Arial" w:hAnsi="Arial" w:cs="Arial"/>
                <w:color w:val="000000"/>
                <w:kern w:val="2"/>
                <w:sz w:val="20"/>
                <w:shd w:val="clear" w:color="auto" w:fill="FFFFFF"/>
              </w:rPr>
              <w:lastRenderedPageBreak/>
              <w:t xml:space="preserve">vykdant žaliuosius pirkimus, tvarkos aprašu, patvirtintu 2011 m. birželio 28 d. Lietuvos Respublikos aplinkos ministro įsakymu Nr. D1-508 „Dėl Aplinkos apsaugos kriterijų taikymo, vykdant žaliuosius pirkimus, tvarkos aprašo patvirtinimo“ </w:t>
            </w:r>
            <w:r w:rsidR="00A723B3">
              <w:rPr>
                <w:rFonts w:ascii="Arial" w:hAnsi="Arial" w:cs="Arial"/>
                <w:color w:val="FF0000"/>
                <w:kern w:val="2"/>
                <w:sz w:val="20"/>
                <w:shd w:val="clear" w:color="auto" w:fill="FFFFFF"/>
              </w:rPr>
              <w:t xml:space="preserve">4.4.3. </w:t>
            </w:r>
            <w:r w:rsidRPr="002A1B6D">
              <w:rPr>
                <w:rFonts w:ascii="Arial" w:hAnsi="Arial" w:cs="Arial"/>
                <w:color w:val="FF0000"/>
                <w:kern w:val="2"/>
                <w:sz w:val="20"/>
                <w:shd w:val="clear" w:color="auto" w:fill="FFFFFF"/>
              </w:rPr>
              <w:t xml:space="preserve"> </w:t>
            </w:r>
            <w:r w:rsidRPr="002A1B6D">
              <w:rPr>
                <w:rFonts w:ascii="Arial" w:hAnsi="Arial" w:cs="Arial"/>
                <w:color w:val="000000"/>
                <w:kern w:val="2"/>
                <w:sz w:val="20"/>
                <w:shd w:val="clear" w:color="auto" w:fill="FFFFFF"/>
              </w:rPr>
              <w:t>papunkčiu.</w:t>
            </w:r>
          </w:p>
          <w:p w14:paraId="77EC00EA" w14:textId="6389DB33" w:rsidR="009B132B" w:rsidRPr="007E01DF" w:rsidRDefault="002A1B6D" w:rsidP="002A1B6D">
            <w:pPr>
              <w:jc w:val="both"/>
              <w:rPr>
                <w:rFonts w:ascii="Arial" w:hAnsi="Arial" w:cs="Arial"/>
                <w:color w:val="4472C4"/>
                <w:kern w:val="2"/>
                <w:sz w:val="20"/>
              </w:rPr>
            </w:pPr>
            <w:r w:rsidRPr="002A1B6D">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205C5FFE" w14:textId="77777777" w:rsidR="002A1B6D" w:rsidRPr="006A141D" w:rsidRDefault="002A1B6D" w:rsidP="0053100E">
            <w:pPr>
              <w:jc w:val="both"/>
              <w:rPr>
                <w:rFonts w:ascii="Arial" w:hAnsi="Arial" w:cs="Arial"/>
                <w:color w:val="000000"/>
                <w:kern w:val="2"/>
                <w:sz w:val="20"/>
                <w:shd w:val="clear" w:color="auto" w:fill="FFFFFF"/>
              </w:rPr>
            </w:pPr>
          </w:p>
          <w:p w14:paraId="112BAFF8" w14:textId="3B6227F0"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 xml:space="preserve">Environmental criteria for the Services </w:t>
            </w:r>
            <w:r w:rsidR="002A1B6D">
              <w:rPr>
                <w:rFonts w:ascii="Arial" w:hAnsi="Arial" w:cs="Arial"/>
                <w:color w:val="000000"/>
                <w:kern w:val="2"/>
                <w:sz w:val="20"/>
                <w:shd w:val="clear" w:color="auto" w:fill="FFFFFF"/>
                <w:lang w:val="en-US"/>
              </w:rPr>
              <w:t>are</w:t>
            </w:r>
            <w:r w:rsidRPr="0053100E">
              <w:rPr>
                <w:rFonts w:ascii="Arial" w:hAnsi="Arial" w:cs="Arial"/>
                <w:color w:val="000000"/>
                <w:kern w:val="2"/>
                <w:sz w:val="20"/>
                <w:shd w:val="clear" w:color="auto" w:fill="FFFFFF"/>
                <w:lang w:val="en-US"/>
              </w:rPr>
              <w:t xml:space="preserve"> determined in accordance with </w:t>
            </w:r>
            <w:r w:rsidR="002A1B6D">
              <w:rPr>
                <w:rFonts w:ascii="Arial" w:hAnsi="Arial" w:cs="Arial"/>
                <w:color w:val="000000"/>
                <w:kern w:val="2"/>
                <w:sz w:val="20"/>
                <w:shd w:val="clear" w:color="auto" w:fill="FFFFFF"/>
                <w:lang w:val="en-US"/>
              </w:rPr>
              <w:t xml:space="preserve">sub-clause </w:t>
            </w:r>
            <w:r w:rsidR="00A723B3">
              <w:rPr>
                <w:rFonts w:ascii="Arial" w:hAnsi="Arial" w:cs="Arial"/>
                <w:color w:val="FF0000"/>
                <w:kern w:val="2"/>
                <w:sz w:val="20"/>
                <w:shd w:val="clear" w:color="auto" w:fill="FFFFFF"/>
              </w:rPr>
              <w:t xml:space="preserve">4.4.3. </w:t>
            </w:r>
            <w:r w:rsidR="002A1B6D">
              <w:rPr>
                <w:rFonts w:ascii="Arial" w:hAnsi="Arial" w:cs="Arial"/>
                <w:color w:val="000000"/>
                <w:kern w:val="2"/>
                <w:sz w:val="20"/>
                <w:shd w:val="clear" w:color="auto" w:fill="FFFFFF"/>
              </w:rPr>
              <w:t xml:space="preserve"> </w:t>
            </w:r>
            <w:proofErr w:type="spellStart"/>
            <w:r w:rsidR="002A1B6D">
              <w:rPr>
                <w:rFonts w:ascii="Arial" w:hAnsi="Arial" w:cs="Arial"/>
                <w:color w:val="000000"/>
                <w:kern w:val="2"/>
                <w:sz w:val="20"/>
                <w:shd w:val="clear" w:color="auto" w:fill="FFFFFF"/>
              </w:rPr>
              <w:lastRenderedPageBreak/>
              <w:t>of</w:t>
            </w:r>
            <w:proofErr w:type="spellEnd"/>
            <w:r w:rsidR="002A1B6D">
              <w:rPr>
                <w:rFonts w:ascii="Arial" w:hAnsi="Arial" w:cs="Arial"/>
                <w:color w:val="000000"/>
                <w:kern w:val="2"/>
                <w:sz w:val="20"/>
                <w:shd w:val="clear" w:color="auto" w:fill="FFFFFF"/>
              </w:rPr>
              <w:t xml:space="preserve"> </w:t>
            </w:r>
            <w:r w:rsidRPr="0053100E">
              <w:rPr>
                <w:rFonts w:ascii="Arial" w:hAnsi="Arial" w:cs="Arial"/>
                <w:color w:val="000000"/>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sidR="002A1B6D">
              <w:rPr>
                <w:rFonts w:ascii="Arial" w:hAnsi="Arial" w:cs="Arial"/>
                <w:color w:val="000000"/>
                <w:kern w:val="2"/>
                <w:sz w:val="20"/>
                <w:shd w:val="clear" w:color="auto" w:fill="FFFFFF"/>
                <w:lang w:val="en-US"/>
              </w:rPr>
              <w:t>.</w:t>
            </w:r>
          </w:p>
          <w:p w14:paraId="540A6687" w14:textId="77777777"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7E01DF" w:rsidRDefault="009B132B" w:rsidP="009B132B">
            <w:pPr>
              <w:jc w:val="both"/>
              <w:rPr>
                <w:rFonts w:ascii="Arial" w:hAnsi="Arial" w:cs="Arial"/>
                <w:color w:val="4472C4"/>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lastRenderedPageBreak/>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54C04D8E" w14:textId="3FA2F116" w:rsidR="00A723B3" w:rsidRPr="00003039" w:rsidRDefault="00A723B3" w:rsidP="00A723B3">
            <w:pPr>
              <w:jc w:val="both"/>
              <w:rPr>
                <w:rFonts w:ascii="Arial" w:hAnsi="Arial" w:cs="Arial"/>
                <w:kern w:val="2"/>
                <w:sz w:val="20"/>
              </w:rPr>
            </w:pPr>
            <w:r w:rsidRPr="00003039">
              <w:rPr>
                <w:rFonts w:ascii="Arial" w:hAnsi="Arial" w:cs="Arial"/>
                <w:kern w:val="2"/>
                <w:sz w:val="20"/>
              </w:rPr>
              <w:t>13.2.1. Socialiniai kriterijai nurodyti Pardavėjo pasiūlyme.</w:t>
            </w:r>
          </w:p>
          <w:p w14:paraId="706C1CAC" w14:textId="77777777" w:rsidR="00A723B3" w:rsidRPr="00003039" w:rsidRDefault="00A723B3" w:rsidP="00A723B3">
            <w:pPr>
              <w:jc w:val="both"/>
              <w:rPr>
                <w:rFonts w:ascii="Arial" w:hAnsi="Arial" w:cs="Arial"/>
                <w:kern w:val="2"/>
                <w:sz w:val="20"/>
              </w:rPr>
            </w:pPr>
          </w:p>
          <w:p w14:paraId="70548A19" w14:textId="75968BCF" w:rsidR="009B132B" w:rsidRPr="00003039" w:rsidRDefault="00A723B3" w:rsidP="002A1B6D">
            <w:pPr>
              <w:jc w:val="both"/>
              <w:rPr>
                <w:rFonts w:ascii="Arial" w:hAnsi="Arial" w:cs="Arial"/>
                <w:kern w:val="2"/>
                <w:sz w:val="20"/>
              </w:rPr>
            </w:pPr>
            <w:r w:rsidRPr="00003039">
              <w:rPr>
                <w:rFonts w:ascii="Arial" w:hAnsi="Arial" w:cs="Arial"/>
                <w:kern w:val="2"/>
                <w:sz w:val="20"/>
              </w:rPr>
              <w:t xml:space="preserve">13.2.2. Nustačius, kad Tiekėjas šiame papunktyje nustatyto kriterijaus (-jų) nesilaiko, Tiekėjui taikoma Specialiųjų sąlygų 9.5 punkte nurodyto dydžio </w:t>
            </w:r>
            <w:proofErr w:type="spellStart"/>
            <w:r w:rsidRPr="00003039">
              <w:rPr>
                <w:rFonts w:ascii="Arial" w:hAnsi="Arial" w:cs="Arial"/>
                <w:kern w:val="2"/>
                <w:sz w:val="20"/>
              </w:rPr>
              <w:t>bauda</w:t>
            </w:r>
            <w:r w:rsidRPr="00003039">
              <w:rPr>
                <w:rFonts w:ascii="Arial" w:hAnsi="Arial" w:cs="Arial"/>
                <w:i/>
                <w:iCs/>
                <w:kern w:val="2"/>
                <w:sz w:val="20"/>
              </w:rPr>
              <w:t>.</w:t>
            </w:r>
            <w:r w:rsidR="002A1B6D" w:rsidRPr="00003039">
              <w:rPr>
                <w:rFonts w:ascii="Arial" w:hAnsi="Arial" w:cs="Arial"/>
                <w:kern w:val="2"/>
                <w:sz w:val="20"/>
                <w:shd w:val="clear" w:color="auto" w:fill="FFFFFF"/>
              </w:rPr>
              <w:t>Nustačius</w:t>
            </w:r>
            <w:proofErr w:type="spellEnd"/>
            <w:r w:rsidR="002A1B6D" w:rsidRPr="00003039">
              <w:rPr>
                <w:rFonts w:ascii="Arial" w:hAnsi="Arial" w:cs="Arial"/>
                <w:kern w:val="2"/>
                <w:sz w:val="20"/>
                <w:shd w:val="clear" w:color="auto" w:fill="FFFFFF"/>
              </w:rPr>
              <w:t>, kad Tiekėjas šiame papunktyje nustatyto kriterijaus (-jų) nesilaiko, Tiekėjui taikoma Specialiųjų sąlygų 9.5 punkte nurodyto dydžio bauda.</w:t>
            </w:r>
          </w:p>
        </w:tc>
        <w:tc>
          <w:tcPr>
            <w:tcW w:w="4495" w:type="dxa"/>
          </w:tcPr>
          <w:p w14:paraId="05E4CB2B" w14:textId="0492B7AD" w:rsidR="009B132B" w:rsidRPr="00003039" w:rsidRDefault="00A723B3" w:rsidP="009B132B">
            <w:pPr>
              <w:jc w:val="both"/>
              <w:rPr>
                <w:rFonts w:ascii="Arial" w:hAnsi="Arial" w:cs="Arial"/>
                <w:kern w:val="2"/>
                <w:sz w:val="20"/>
                <w:shd w:val="clear" w:color="auto" w:fill="FFFFFF"/>
              </w:rPr>
            </w:pPr>
            <w:r w:rsidRPr="00003039">
              <w:rPr>
                <w:rFonts w:ascii="Arial" w:hAnsi="Arial" w:cs="Arial"/>
                <w:kern w:val="2"/>
                <w:sz w:val="20"/>
              </w:rPr>
              <w:t xml:space="preserve">13.2.1. </w:t>
            </w:r>
            <w:proofErr w:type="spellStart"/>
            <w:r w:rsidRPr="00003039">
              <w:rPr>
                <w:rFonts w:ascii="Arial" w:hAnsi="Arial" w:cs="Arial"/>
                <w:kern w:val="2"/>
                <w:sz w:val="20"/>
              </w:rPr>
              <w:t>Social</w:t>
            </w:r>
            <w:proofErr w:type="spellEnd"/>
            <w:r w:rsidRPr="00003039">
              <w:rPr>
                <w:rFonts w:ascii="Arial" w:hAnsi="Arial" w:cs="Arial"/>
                <w:kern w:val="2"/>
                <w:sz w:val="20"/>
              </w:rPr>
              <w:t xml:space="preserve"> </w:t>
            </w:r>
            <w:proofErr w:type="spellStart"/>
            <w:r w:rsidRPr="00003039">
              <w:rPr>
                <w:rFonts w:ascii="Arial" w:hAnsi="Arial" w:cs="Arial"/>
                <w:kern w:val="2"/>
                <w:sz w:val="20"/>
              </w:rPr>
              <w:t>criteria</w:t>
            </w:r>
            <w:proofErr w:type="spellEnd"/>
            <w:r w:rsidRPr="00003039">
              <w:rPr>
                <w:rFonts w:ascii="Arial" w:hAnsi="Arial" w:cs="Arial"/>
                <w:kern w:val="2"/>
                <w:sz w:val="20"/>
              </w:rPr>
              <w:t xml:space="preserve"> </w:t>
            </w:r>
            <w:proofErr w:type="spellStart"/>
            <w:r w:rsidRPr="00003039">
              <w:rPr>
                <w:rFonts w:ascii="Arial" w:hAnsi="Arial" w:cs="Arial"/>
                <w:kern w:val="2"/>
                <w:sz w:val="20"/>
              </w:rPr>
              <w:t>provided</w:t>
            </w:r>
            <w:proofErr w:type="spellEnd"/>
            <w:r w:rsidRPr="00003039">
              <w:rPr>
                <w:rFonts w:ascii="Arial" w:hAnsi="Arial" w:cs="Arial"/>
                <w:kern w:val="2"/>
                <w:sz w:val="20"/>
              </w:rPr>
              <w:t xml:space="preserve"> </w:t>
            </w:r>
            <w:proofErr w:type="spellStart"/>
            <w:r w:rsidRPr="00003039">
              <w:rPr>
                <w:rFonts w:ascii="Arial" w:hAnsi="Arial" w:cs="Arial"/>
                <w:kern w:val="2"/>
                <w:sz w:val="20"/>
              </w:rPr>
              <w:t>in</w:t>
            </w:r>
            <w:proofErr w:type="spellEnd"/>
            <w:r w:rsidRPr="00003039">
              <w:rPr>
                <w:rFonts w:ascii="Arial" w:hAnsi="Arial" w:cs="Arial"/>
                <w:kern w:val="2"/>
                <w:sz w:val="20"/>
              </w:rPr>
              <w:t xml:space="preserve"> </w:t>
            </w:r>
            <w:proofErr w:type="spellStart"/>
            <w:r w:rsidRPr="00003039">
              <w:rPr>
                <w:rFonts w:ascii="Arial" w:hAnsi="Arial" w:cs="Arial"/>
                <w:kern w:val="2"/>
                <w:sz w:val="20"/>
              </w:rPr>
              <w:t>Seller’s</w:t>
            </w:r>
            <w:proofErr w:type="spellEnd"/>
            <w:r w:rsidRPr="00003039">
              <w:rPr>
                <w:rFonts w:ascii="Arial" w:hAnsi="Arial" w:cs="Arial"/>
                <w:kern w:val="2"/>
                <w:sz w:val="20"/>
              </w:rPr>
              <w:t xml:space="preserve"> </w:t>
            </w:r>
            <w:proofErr w:type="spellStart"/>
            <w:r w:rsidRPr="00003039">
              <w:rPr>
                <w:rFonts w:ascii="Arial" w:hAnsi="Arial" w:cs="Arial"/>
                <w:kern w:val="2"/>
                <w:sz w:val="20"/>
              </w:rPr>
              <w:t>tender</w:t>
            </w:r>
            <w:proofErr w:type="spellEnd"/>
            <w:r w:rsidRPr="00003039">
              <w:rPr>
                <w:rFonts w:ascii="Arial" w:hAnsi="Arial" w:cs="Arial"/>
                <w:kern w:val="2"/>
                <w:sz w:val="20"/>
              </w:rPr>
              <w:t>.</w:t>
            </w:r>
          </w:p>
          <w:p w14:paraId="7642D538" w14:textId="4710BF3C" w:rsidR="009B132B" w:rsidRPr="00003039" w:rsidRDefault="00A723B3" w:rsidP="009B132B">
            <w:pPr>
              <w:jc w:val="both"/>
              <w:rPr>
                <w:rFonts w:ascii="Arial" w:hAnsi="Arial" w:cs="Arial"/>
                <w:kern w:val="2"/>
                <w:sz w:val="20"/>
                <w:lang w:val="en-US"/>
              </w:rPr>
            </w:pPr>
            <w:r w:rsidRPr="00003039">
              <w:rPr>
                <w:rFonts w:ascii="Arial" w:hAnsi="Arial" w:cs="Arial"/>
                <w:kern w:val="2"/>
                <w:sz w:val="20"/>
                <w:shd w:val="clear" w:color="auto" w:fill="FFFFFF"/>
                <w:lang w:val="en-US"/>
              </w:rPr>
              <w:t xml:space="preserve">13.2.2. </w:t>
            </w:r>
            <w:r w:rsidR="009B132B" w:rsidRPr="00003039">
              <w:rPr>
                <w:rFonts w:ascii="Arial" w:hAnsi="Arial" w:cs="Arial"/>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w:t>
            </w:r>
            <w:r w:rsidRPr="00183F31">
              <w:rPr>
                <w:rFonts w:ascii="Arial" w:eastAsia="Calibri" w:hAnsi="Arial" w:cs="Arial"/>
                <w:kern w:val="2"/>
                <w:sz w:val="20"/>
                <w14:ligatures w14:val="standardContextual"/>
              </w:rPr>
              <w:lastRenderedPageBreak/>
              <w:t>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w:t>
            </w:r>
            <w:r w:rsidRPr="00183F31">
              <w:rPr>
                <w:rFonts w:ascii="Arial" w:eastAsiaTheme="minorHAnsi" w:hAnsi="Arial" w:cs="Arial"/>
                <w:kern w:val="2"/>
                <w:sz w:val="20"/>
                <w14:ligatures w14:val="standardContextual"/>
              </w:rPr>
              <w:lastRenderedPageBreak/>
              <w:t>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lastRenderedPageBreak/>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lastRenderedPageBreak/>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ipersaitas"/>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ipersaitas"/>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ipersaitas"/>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ipersaitas"/>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6A141D">
        <w:trPr>
          <w:trHeight w:val="85"/>
        </w:trPr>
        <w:tc>
          <w:tcPr>
            <w:tcW w:w="4855" w:type="dxa"/>
          </w:tcPr>
          <w:p w14:paraId="39AE6D95" w14:textId="07AA9D47" w:rsidR="005B6E28" w:rsidRDefault="00000000"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Content>
                <w:r w:rsidR="00A723B3">
                  <w:rPr>
                    <w:rFonts w:ascii="Arial" w:hAnsi="Arial" w:cs="Arial"/>
                    <w:kern w:val="2"/>
                    <w:sz w:val="20"/>
                  </w:rPr>
                  <w:t xml:space="preserve">Punktas taikomas: </w:t>
                </w:r>
              </w:sdtContent>
            </w:sdt>
            <w:r w:rsidR="009B132B">
              <w:rPr>
                <w:rFonts w:ascii="Arial" w:hAnsi="Arial" w:cs="Arial"/>
                <w:kern w:val="2"/>
                <w:sz w:val="20"/>
              </w:rPr>
              <w:t xml:space="preserve"> </w:t>
            </w:r>
          </w:p>
          <w:p w14:paraId="100BCCB0" w14:textId="77777777" w:rsidR="005B6E28" w:rsidRDefault="005B6E28" w:rsidP="009B132B">
            <w:pPr>
              <w:rPr>
                <w:rFonts w:ascii="Arial" w:hAnsi="Arial" w:cs="Arial"/>
                <w:kern w:val="2"/>
                <w:sz w:val="20"/>
              </w:rPr>
            </w:pPr>
          </w:p>
          <w:p w14:paraId="28FDB7DC" w14:textId="77777777" w:rsidR="005B6E28" w:rsidRDefault="005B6E28" w:rsidP="009B132B">
            <w:pPr>
              <w:rPr>
                <w:rFonts w:ascii="Arial" w:hAnsi="Arial" w:cs="Arial"/>
                <w:kern w:val="2"/>
                <w:sz w:val="20"/>
              </w:rPr>
            </w:pPr>
          </w:p>
          <w:p w14:paraId="0F481975" w14:textId="73AEB2BC" w:rsidR="009B132B" w:rsidRPr="007E01DF" w:rsidRDefault="009B132B" w:rsidP="009B132B">
            <w:pPr>
              <w:rPr>
                <w:rFonts w:ascii="Arial" w:hAnsi="Arial" w:cs="Arial"/>
                <w:color w:val="000000"/>
                <w:kern w:val="2"/>
                <w:sz w:val="20"/>
                <w:shd w:val="clear" w:color="auto" w:fill="FFFFFF"/>
              </w:rPr>
            </w:pPr>
            <w:r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129745C4" w14:textId="591CBC38" w:rsidR="009B132B" w:rsidRDefault="00000000"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Content>
                <w:r w:rsidR="00A723B3">
                  <w:rPr>
                    <w:rFonts w:ascii="Arial" w:hAnsi="Arial" w:cs="Arial"/>
                    <w:kern w:val="2"/>
                    <w:sz w:val="20"/>
                  </w:rPr>
                  <w:t xml:space="preserve">The clause is applied: </w:t>
                </w:r>
              </w:sdtContent>
            </w:sdt>
          </w:p>
          <w:p w14:paraId="47F447B2" w14:textId="77777777" w:rsidR="005B6E28" w:rsidRPr="007E1033" w:rsidRDefault="005B6E28" w:rsidP="009B132B">
            <w:pPr>
              <w:jc w:val="both"/>
              <w:rPr>
                <w:rFonts w:ascii="Arial" w:hAnsi="Arial" w:cs="Arial"/>
                <w:color w:val="000000"/>
                <w:kern w:val="2"/>
                <w:sz w:val="20"/>
                <w:shd w:val="clear" w:color="auto" w:fill="FFFFFF"/>
              </w:rPr>
            </w:pPr>
          </w:p>
          <w:p w14:paraId="71C3A957" w14:textId="23622585" w:rsidR="005B6E28" w:rsidRPr="005B6E28" w:rsidRDefault="005B6E28" w:rsidP="005B6E28">
            <w:pPr>
              <w:jc w:val="both"/>
              <w:rPr>
                <w:rFonts w:ascii="Arial" w:hAnsi="Arial" w:cs="Arial"/>
                <w:i/>
                <w:iCs/>
                <w:color w:val="0070C0"/>
                <w:kern w:val="2"/>
                <w:sz w:val="20"/>
              </w:rPr>
            </w:pPr>
            <w:r w:rsidRPr="005B6E28">
              <w:rPr>
                <w:rFonts w:ascii="Arial" w:hAnsi="Arial" w:cs="Arial"/>
                <w:i/>
                <w:iCs/>
                <w:color w:val="0070C0"/>
                <w:kern w:val="2"/>
                <w:sz w:val="20"/>
              </w:rPr>
              <w:t>:</w:t>
            </w:r>
          </w:p>
          <w:p w14:paraId="221A9B47" w14:textId="77777777" w:rsidR="005B6E28" w:rsidRPr="005B6E28" w:rsidRDefault="005B6E28" w:rsidP="009B132B">
            <w:pPr>
              <w:jc w:val="both"/>
              <w:rPr>
                <w:rFonts w:ascii="Arial" w:hAnsi="Arial" w:cs="Arial"/>
                <w:color w:val="000000"/>
                <w:kern w:val="2"/>
                <w:sz w:val="20"/>
                <w:shd w:val="clear" w:color="auto" w:fill="FFFFFF"/>
              </w:rPr>
            </w:pPr>
          </w:p>
          <w:p w14:paraId="5C055B18" w14:textId="505C2015" w:rsidR="009B132B" w:rsidRPr="004E65F0" w:rsidRDefault="009B132B" w:rsidP="009B132B">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9B132B" w:rsidRPr="007E01DF" w14:paraId="30A8FEB9" w14:textId="77777777" w:rsidTr="009C5809">
        <w:trPr>
          <w:trHeight w:val="85"/>
        </w:trPr>
        <w:tc>
          <w:tcPr>
            <w:tcW w:w="4855" w:type="dxa"/>
          </w:tcPr>
          <w:p w14:paraId="16935140" w14:textId="1A2F8DCD" w:rsidR="009B132B" w:rsidRPr="000C4CB8" w:rsidRDefault="009B132B" w:rsidP="009B132B">
            <w:pPr>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6A141D">
        <w:trPr>
          <w:trHeight w:val="85"/>
        </w:trPr>
        <w:tc>
          <w:tcPr>
            <w:tcW w:w="4855" w:type="dxa"/>
          </w:tcPr>
          <w:p w14:paraId="0B7CA462" w14:textId="2FD05220" w:rsidR="009B132B" w:rsidRDefault="00000000" w:rsidP="009B132B">
            <w:pPr>
              <w:jc w:val="both"/>
              <w:rPr>
                <w:rFonts w:ascii="Arial" w:hAnsi="Arial" w:cs="Arial"/>
                <w:kern w:val="2"/>
                <w:sz w:val="20"/>
              </w:rPr>
            </w:pPr>
            <w:sdt>
              <w:sdtPr>
                <w:rPr>
                  <w:rFonts w:ascii="Arial" w:hAnsi="Arial" w:cs="Arial"/>
                  <w:kern w:val="2"/>
                  <w:sz w:val="20"/>
                </w:rPr>
                <w:id w:val="354852913"/>
                <w:placeholder>
                  <w:docPart w:val="F5524398DC3346A59E9FDB1A6FDFA148"/>
                </w:placeholder>
                <w:dropDownList>
                  <w:listItem w:value="Pasirinkite elementą."/>
                  <w:listItem w:displayText="Punktas taikomas: " w:value="Punktas taikomas: "/>
                  <w:listItem w:displayText="Punktas ir 13.5.1 - 13.5.4 papunkčiai netaikomi." w:value="Punktas ir 13.5.1 - 13.5.4 papunkčiai netaikomi."/>
                </w:dropDownList>
              </w:sdtPr>
              <w:sdtContent>
                <w:r w:rsidR="00D12AAE">
                  <w:rPr>
                    <w:rFonts w:ascii="Arial" w:hAnsi="Arial" w:cs="Arial"/>
                    <w:kern w:val="2"/>
                    <w:sz w:val="20"/>
                  </w:rPr>
                  <w:t>Punktas ir 13.5.1 - 13.5.4 papunkčiai netaikomi.</w:t>
                </w:r>
              </w:sdtContent>
            </w:sdt>
            <w:r w:rsidR="009B132B" w:rsidRPr="000C4CB8">
              <w:rPr>
                <w:rFonts w:ascii="Arial" w:hAnsi="Arial" w:cs="Arial"/>
                <w:kern w:val="2"/>
                <w:sz w:val="20"/>
              </w:rPr>
              <w:t xml:space="preserve"> </w:t>
            </w:r>
          </w:p>
          <w:p w14:paraId="5945F6AC" w14:textId="77777777" w:rsidR="005B6E28" w:rsidRDefault="005B6E28" w:rsidP="009B132B">
            <w:pPr>
              <w:jc w:val="both"/>
              <w:rPr>
                <w:rFonts w:ascii="Arial" w:hAnsi="Arial" w:cs="Arial"/>
                <w:kern w:val="2"/>
                <w:sz w:val="20"/>
              </w:rPr>
            </w:pPr>
          </w:p>
          <w:p w14:paraId="1ADE4570" w14:textId="5D850AA3" w:rsidR="009B132B" w:rsidRPr="000C4CB8" w:rsidRDefault="009B132B" w:rsidP="005B6E28">
            <w:pPr>
              <w:jc w:val="both"/>
              <w:rPr>
                <w:rFonts w:ascii="Arial" w:hAnsi="Arial" w:cs="Arial"/>
                <w:kern w:val="2"/>
                <w:sz w:val="20"/>
              </w:rPr>
            </w:pPr>
          </w:p>
        </w:tc>
        <w:tc>
          <w:tcPr>
            <w:tcW w:w="4495" w:type="dxa"/>
          </w:tcPr>
          <w:p w14:paraId="3C13D28A" w14:textId="1FF562FA" w:rsidR="009B132B" w:rsidRPr="00D30B45" w:rsidRDefault="00000000" w:rsidP="009B132B">
            <w:pPr>
              <w:jc w:val="both"/>
              <w:rPr>
                <w:rFonts w:ascii="Arial" w:eastAsia="Trebuchet MS" w:hAnsi="Arial" w:cs="Arial"/>
                <w:bCs/>
                <w:color w:val="000000"/>
                <w:sz w:val="20"/>
                <w:lang w:eastAsia="lt-LT"/>
              </w:rPr>
            </w:pPr>
            <w:sdt>
              <w:sdtPr>
                <w:rPr>
                  <w:rFonts w:ascii="Arial" w:eastAsia="Trebuchet MS" w:hAnsi="Arial" w:cs="Arial"/>
                  <w:bCs/>
                  <w:color w:val="000000"/>
                  <w:sz w:val="20"/>
                  <w:lang w:val="en-GB" w:eastAsia="lt-LT"/>
                </w:rPr>
                <w:id w:val="1659119120"/>
                <w:placeholder>
                  <w:docPart w:val="8002FDA045CD4B39BA65584F31CDB608"/>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Content>
                <w:r w:rsidR="00D12AAE">
                  <w:rPr>
                    <w:rFonts w:ascii="Arial" w:eastAsia="Trebuchet MS" w:hAnsi="Arial" w:cs="Arial"/>
                    <w:bCs/>
                    <w:color w:val="000000"/>
                    <w:sz w:val="20"/>
                    <w:lang w:val="en-GB" w:eastAsia="lt-LT"/>
                  </w:rPr>
                  <w:t>The clause and ir 13.4.1 - 13.4.4 sub-clauses are not applicable.</w:t>
                </w:r>
              </w:sdtContent>
            </w:sdt>
            <w:r w:rsidR="009B132B" w:rsidRPr="00D30B45">
              <w:rPr>
                <w:rFonts w:ascii="Arial" w:eastAsia="Trebuchet MS" w:hAnsi="Arial" w:cs="Arial"/>
                <w:bCs/>
                <w:color w:val="000000"/>
                <w:sz w:val="20"/>
                <w:lang w:eastAsia="lt-LT"/>
              </w:rPr>
              <w:t xml:space="preserve"> </w:t>
            </w:r>
          </w:p>
          <w:p w14:paraId="252AF1C2" w14:textId="77777777" w:rsidR="005B6E28" w:rsidRPr="00D30B45" w:rsidRDefault="005B6E28" w:rsidP="009B132B">
            <w:pPr>
              <w:jc w:val="both"/>
              <w:rPr>
                <w:rFonts w:ascii="Arial" w:eastAsia="Trebuchet MS" w:hAnsi="Arial" w:cs="Arial"/>
                <w:bCs/>
                <w:color w:val="000000"/>
                <w:sz w:val="20"/>
                <w:lang w:eastAsia="lt-LT"/>
              </w:rPr>
            </w:pPr>
          </w:p>
          <w:p w14:paraId="5C1AA357" w14:textId="5455B5AE" w:rsidR="009B132B" w:rsidRPr="00D30B45" w:rsidRDefault="009B132B" w:rsidP="009B132B">
            <w:pPr>
              <w:jc w:val="both"/>
              <w:rPr>
                <w:rFonts w:ascii="Arial" w:eastAsia="Trebuchet MS" w:hAnsi="Arial" w:cs="Arial"/>
                <w:bCs/>
                <w:color w:val="000000"/>
                <w:sz w:val="20"/>
                <w:lang w:val="en-GB" w:eastAsia="lt-LT"/>
              </w:rPr>
            </w:pP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01D35496" w:rsidR="005B6E28" w:rsidRPr="005B6E28" w:rsidRDefault="005B6E28" w:rsidP="005B6E28">
            <w:pPr>
              <w:rPr>
                <w:rFonts w:ascii="Arial" w:hAnsi="Arial" w:cs="Arial"/>
                <w:color w:val="000000"/>
                <w:kern w:val="2"/>
                <w:sz w:val="20"/>
                <w:shd w:val="clear" w:color="auto" w:fill="FFFFFF"/>
              </w:rPr>
            </w:pPr>
            <w:r w:rsidRPr="005B6E28">
              <w:rPr>
                <w:rFonts w:ascii="Arial" w:hAnsi="Arial" w:cs="Arial"/>
                <w:kern w:val="2"/>
                <w:sz w:val="20"/>
              </w:rPr>
              <w:t>Pirkimo dokumentai, jų patikslinimai ir paaiškinimai: skelbiami adresu</w:t>
            </w:r>
            <w:r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Content>
                <w:r w:rsidRPr="005B6E28">
                  <w:rPr>
                    <w:rStyle w:val="Vietosrezervavimoenklotekstas"/>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Content>
                <w:r w:rsidR="00ED3242" w:rsidRPr="005B6E28">
                  <w:rPr>
                    <w:rStyle w:val="Vietosrezervavimoenklotekstas"/>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6A141D">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6A141D">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6A141D">
        <w:trPr>
          <w:trHeight w:val="85"/>
        </w:trPr>
        <w:tc>
          <w:tcPr>
            <w:tcW w:w="4855" w:type="dxa"/>
          </w:tcPr>
          <w:p w14:paraId="5C36A78B" w14:textId="13193403"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Pr="00ED3242">
              <w:rPr>
                <w:rFonts w:ascii="Arial" w:hAnsi="Arial" w:cs="Arial"/>
                <w:kern w:val="2"/>
                <w:sz w:val="20"/>
              </w:rPr>
              <w:t>Asmens duomenų tvarkymo sutartis</w:t>
            </w:r>
          </w:p>
        </w:tc>
        <w:tc>
          <w:tcPr>
            <w:tcW w:w="4495" w:type="dxa"/>
          </w:tcPr>
          <w:p w14:paraId="37C668D9" w14:textId="2E4E24A7"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ED3242" w:rsidRPr="00ED3242">
              <w:rPr>
                <w:rFonts w:ascii="Arial" w:hAnsi="Arial" w:cs="Arial"/>
                <w:kern w:val="2"/>
                <w:sz w:val="20"/>
                <w:lang w:val="en-US"/>
              </w:rPr>
              <w:t>Personal Data Processing Agreement</w:t>
            </w:r>
          </w:p>
        </w:tc>
      </w:tr>
      <w:tr w:rsidR="005B6E28" w:rsidRPr="007E01DF" w14:paraId="6366B0CF" w14:textId="77777777" w:rsidTr="006A141D">
        <w:trPr>
          <w:trHeight w:val="85"/>
        </w:trPr>
        <w:tc>
          <w:tcPr>
            <w:tcW w:w="4855" w:type="dxa"/>
          </w:tcPr>
          <w:p w14:paraId="2FDAFE66" w14:textId="4DD61606"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ED3242">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r w:rsidR="006467A8" w:rsidRPr="006467A8">
              <w:rPr>
                <w:rFonts w:ascii="Arial" w:hAnsi="Arial" w:cs="Arial"/>
                <w:kern w:val="2"/>
                <w:sz w:val="20"/>
              </w:rPr>
              <w:t>Bendrosios sutarties sąlygos</w:t>
            </w:r>
          </w:p>
        </w:tc>
        <w:tc>
          <w:tcPr>
            <w:tcW w:w="4495" w:type="dxa"/>
          </w:tcPr>
          <w:p w14:paraId="7F5E6572" w14:textId="14CF700A" w:rsidR="005B6E28" w:rsidRPr="007E01DF" w:rsidRDefault="00ED3242" w:rsidP="005B6E28">
            <w:pPr>
              <w:rPr>
                <w:rFonts w:ascii="Arial" w:hAnsi="Arial" w:cs="Arial"/>
                <w:b/>
                <w:bCs/>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Pr>
                <w:rFonts w:ascii="Arial" w:hAnsi="Arial" w:cs="Arial"/>
                <w:b/>
                <w:bCs/>
                <w:kern w:val="2"/>
                <w:sz w:val="20"/>
                <w:lang w:val="en-US"/>
              </w:rPr>
              <w:t xml:space="preserve">6 </w:t>
            </w:r>
            <w:r w:rsidR="006467A8" w:rsidRPr="006467A8">
              <w:rPr>
                <w:rFonts w:ascii="Arial" w:hAnsi="Arial" w:cs="Arial"/>
                <w:kern w:val="2"/>
                <w:sz w:val="20"/>
                <w:lang w:val="en-US"/>
              </w:rPr>
              <w:t>General terms and conditions</w:t>
            </w: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3039"/>
    <w:rsid w:val="00006655"/>
    <w:rsid w:val="0002271B"/>
    <w:rsid w:val="0002299E"/>
    <w:rsid w:val="00030672"/>
    <w:rsid w:val="000428C1"/>
    <w:rsid w:val="000466CC"/>
    <w:rsid w:val="000608AF"/>
    <w:rsid w:val="00086CBC"/>
    <w:rsid w:val="000947C0"/>
    <w:rsid w:val="000A2BD8"/>
    <w:rsid w:val="000B02BE"/>
    <w:rsid w:val="000B25D0"/>
    <w:rsid w:val="000C0589"/>
    <w:rsid w:val="000C493C"/>
    <w:rsid w:val="000C4CB8"/>
    <w:rsid w:val="000C7FFC"/>
    <w:rsid w:val="000E3A9D"/>
    <w:rsid w:val="000F42A2"/>
    <w:rsid w:val="000F6193"/>
    <w:rsid w:val="00101272"/>
    <w:rsid w:val="00124BAE"/>
    <w:rsid w:val="00183F31"/>
    <w:rsid w:val="001A045C"/>
    <w:rsid w:val="001B6BD1"/>
    <w:rsid w:val="001C215B"/>
    <w:rsid w:val="001C7567"/>
    <w:rsid w:val="001D74DC"/>
    <w:rsid w:val="001F0581"/>
    <w:rsid w:val="00204E68"/>
    <w:rsid w:val="00212423"/>
    <w:rsid w:val="00214EBB"/>
    <w:rsid w:val="00220F3A"/>
    <w:rsid w:val="00245173"/>
    <w:rsid w:val="00254585"/>
    <w:rsid w:val="00260011"/>
    <w:rsid w:val="00274C55"/>
    <w:rsid w:val="00277DE6"/>
    <w:rsid w:val="002810F7"/>
    <w:rsid w:val="00282733"/>
    <w:rsid w:val="002A1B6D"/>
    <w:rsid w:val="002B56A8"/>
    <w:rsid w:val="002D5ECE"/>
    <w:rsid w:val="002F2EF3"/>
    <w:rsid w:val="002F3F37"/>
    <w:rsid w:val="00301032"/>
    <w:rsid w:val="00314F3F"/>
    <w:rsid w:val="00331253"/>
    <w:rsid w:val="00346A4A"/>
    <w:rsid w:val="003529BF"/>
    <w:rsid w:val="0036043C"/>
    <w:rsid w:val="003654FD"/>
    <w:rsid w:val="00367D66"/>
    <w:rsid w:val="00373A70"/>
    <w:rsid w:val="0039535C"/>
    <w:rsid w:val="003A23F6"/>
    <w:rsid w:val="003B1568"/>
    <w:rsid w:val="003B3EF9"/>
    <w:rsid w:val="003C1661"/>
    <w:rsid w:val="003C4B20"/>
    <w:rsid w:val="003E4DF9"/>
    <w:rsid w:val="003E6A51"/>
    <w:rsid w:val="003F0C27"/>
    <w:rsid w:val="00420EE0"/>
    <w:rsid w:val="00427415"/>
    <w:rsid w:val="00436789"/>
    <w:rsid w:val="00436FF5"/>
    <w:rsid w:val="00477EEB"/>
    <w:rsid w:val="00481EDC"/>
    <w:rsid w:val="00486263"/>
    <w:rsid w:val="00486F5D"/>
    <w:rsid w:val="004871D2"/>
    <w:rsid w:val="004927DF"/>
    <w:rsid w:val="00492E41"/>
    <w:rsid w:val="004A3A61"/>
    <w:rsid w:val="004B0B04"/>
    <w:rsid w:val="004C5259"/>
    <w:rsid w:val="004D5932"/>
    <w:rsid w:val="004E65F0"/>
    <w:rsid w:val="00502B9B"/>
    <w:rsid w:val="005100DF"/>
    <w:rsid w:val="00525377"/>
    <w:rsid w:val="00530187"/>
    <w:rsid w:val="0053100E"/>
    <w:rsid w:val="00555C8D"/>
    <w:rsid w:val="00586433"/>
    <w:rsid w:val="005B0F25"/>
    <w:rsid w:val="005B2450"/>
    <w:rsid w:val="005B6E28"/>
    <w:rsid w:val="005C7BF8"/>
    <w:rsid w:val="005E7843"/>
    <w:rsid w:val="005F1427"/>
    <w:rsid w:val="005F33E9"/>
    <w:rsid w:val="005F4475"/>
    <w:rsid w:val="00613DB8"/>
    <w:rsid w:val="006467A8"/>
    <w:rsid w:val="006523FD"/>
    <w:rsid w:val="00661F6F"/>
    <w:rsid w:val="00665C44"/>
    <w:rsid w:val="00671EFE"/>
    <w:rsid w:val="00683A34"/>
    <w:rsid w:val="00685A4A"/>
    <w:rsid w:val="00694AAD"/>
    <w:rsid w:val="006A141D"/>
    <w:rsid w:val="006A7217"/>
    <w:rsid w:val="006B301B"/>
    <w:rsid w:val="006C209F"/>
    <w:rsid w:val="007154DF"/>
    <w:rsid w:val="00730836"/>
    <w:rsid w:val="007317B2"/>
    <w:rsid w:val="00731EAD"/>
    <w:rsid w:val="00733A4D"/>
    <w:rsid w:val="00742A19"/>
    <w:rsid w:val="007549C4"/>
    <w:rsid w:val="007561F3"/>
    <w:rsid w:val="00766B58"/>
    <w:rsid w:val="00790099"/>
    <w:rsid w:val="007A5A1F"/>
    <w:rsid w:val="007A695B"/>
    <w:rsid w:val="007B15E8"/>
    <w:rsid w:val="007B522B"/>
    <w:rsid w:val="007D00A0"/>
    <w:rsid w:val="007D09BC"/>
    <w:rsid w:val="007E01DF"/>
    <w:rsid w:val="007E1033"/>
    <w:rsid w:val="007E136E"/>
    <w:rsid w:val="007E66F6"/>
    <w:rsid w:val="007E6EB6"/>
    <w:rsid w:val="007F5C57"/>
    <w:rsid w:val="00800498"/>
    <w:rsid w:val="0081301F"/>
    <w:rsid w:val="008143BE"/>
    <w:rsid w:val="00820C58"/>
    <w:rsid w:val="00821903"/>
    <w:rsid w:val="00822D4F"/>
    <w:rsid w:val="00834702"/>
    <w:rsid w:val="00847043"/>
    <w:rsid w:val="00855B9A"/>
    <w:rsid w:val="0086555E"/>
    <w:rsid w:val="008841FD"/>
    <w:rsid w:val="008A2825"/>
    <w:rsid w:val="008B4419"/>
    <w:rsid w:val="008B4FEF"/>
    <w:rsid w:val="008B6CA6"/>
    <w:rsid w:val="008B7398"/>
    <w:rsid w:val="008C2759"/>
    <w:rsid w:val="008C3629"/>
    <w:rsid w:val="008F08F2"/>
    <w:rsid w:val="008F4813"/>
    <w:rsid w:val="00905C41"/>
    <w:rsid w:val="009109BE"/>
    <w:rsid w:val="00921AAD"/>
    <w:rsid w:val="00921D02"/>
    <w:rsid w:val="00923754"/>
    <w:rsid w:val="0094472E"/>
    <w:rsid w:val="009608D9"/>
    <w:rsid w:val="0096256F"/>
    <w:rsid w:val="0096453B"/>
    <w:rsid w:val="0096672C"/>
    <w:rsid w:val="00975000"/>
    <w:rsid w:val="00983DD9"/>
    <w:rsid w:val="009859FA"/>
    <w:rsid w:val="009B132B"/>
    <w:rsid w:val="009B5845"/>
    <w:rsid w:val="009C5809"/>
    <w:rsid w:val="009D02AE"/>
    <w:rsid w:val="009D5CDE"/>
    <w:rsid w:val="009E672F"/>
    <w:rsid w:val="009F260C"/>
    <w:rsid w:val="009F3562"/>
    <w:rsid w:val="00A10639"/>
    <w:rsid w:val="00A15664"/>
    <w:rsid w:val="00A24499"/>
    <w:rsid w:val="00A27C22"/>
    <w:rsid w:val="00A318BC"/>
    <w:rsid w:val="00A43985"/>
    <w:rsid w:val="00A45C83"/>
    <w:rsid w:val="00A723B3"/>
    <w:rsid w:val="00A735C0"/>
    <w:rsid w:val="00A73FE1"/>
    <w:rsid w:val="00AB2ADF"/>
    <w:rsid w:val="00AC52C6"/>
    <w:rsid w:val="00AD2172"/>
    <w:rsid w:val="00AE0544"/>
    <w:rsid w:val="00B11F8A"/>
    <w:rsid w:val="00B4124D"/>
    <w:rsid w:val="00B42A52"/>
    <w:rsid w:val="00B438BD"/>
    <w:rsid w:val="00B4618A"/>
    <w:rsid w:val="00B72A63"/>
    <w:rsid w:val="00B8250A"/>
    <w:rsid w:val="00B90ED3"/>
    <w:rsid w:val="00B939AD"/>
    <w:rsid w:val="00BC5E85"/>
    <w:rsid w:val="00C43FF9"/>
    <w:rsid w:val="00C45F28"/>
    <w:rsid w:val="00C62F59"/>
    <w:rsid w:val="00C70ADF"/>
    <w:rsid w:val="00C76727"/>
    <w:rsid w:val="00C85CBF"/>
    <w:rsid w:val="00C91BC9"/>
    <w:rsid w:val="00C930CA"/>
    <w:rsid w:val="00CC1587"/>
    <w:rsid w:val="00CD264F"/>
    <w:rsid w:val="00CF093B"/>
    <w:rsid w:val="00CF25A1"/>
    <w:rsid w:val="00D07627"/>
    <w:rsid w:val="00D07CE4"/>
    <w:rsid w:val="00D12AAE"/>
    <w:rsid w:val="00D17876"/>
    <w:rsid w:val="00D30039"/>
    <w:rsid w:val="00D30B45"/>
    <w:rsid w:val="00D43725"/>
    <w:rsid w:val="00D57111"/>
    <w:rsid w:val="00D85C94"/>
    <w:rsid w:val="00D965A0"/>
    <w:rsid w:val="00DB2989"/>
    <w:rsid w:val="00DC2E44"/>
    <w:rsid w:val="00DC40F5"/>
    <w:rsid w:val="00DD1F2E"/>
    <w:rsid w:val="00DD39DE"/>
    <w:rsid w:val="00DD7BCC"/>
    <w:rsid w:val="00DE6913"/>
    <w:rsid w:val="00DF6FE2"/>
    <w:rsid w:val="00E03D18"/>
    <w:rsid w:val="00E043F2"/>
    <w:rsid w:val="00E3530B"/>
    <w:rsid w:val="00E4528C"/>
    <w:rsid w:val="00E56482"/>
    <w:rsid w:val="00E61199"/>
    <w:rsid w:val="00E735BE"/>
    <w:rsid w:val="00E86BEA"/>
    <w:rsid w:val="00EA460B"/>
    <w:rsid w:val="00EA63F1"/>
    <w:rsid w:val="00EB363F"/>
    <w:rsid w:val="00EC2883"/>
    <w:rsid w:val="00EC731D"/>
    <w:rsid w:val="00ED3242"/>
    <w:rsid w:val="00F03C42"/>
    <w:rsid w:val="00F052AD"/>
    <w:rsid w:val="00F4342F"/>
    <w:rsid w:val="00F57856"/>
    <w:rsid w:val="00F82139"/>
    <w:rsid w:val="00FA6743"/>
    <w:rsid w:val="00FD4D5C"/>
    <w:rsid w:val="00FD5979"/>
    <w:rsid w:val="00FE0A41"/>
    <w:rsid w:val="00FE481A"/>
    <w:rsid w:val="00FF3259"/>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0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0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0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0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0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0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0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0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0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0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0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0B04"/>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4B0B04"/>
    <w:pPr>
      <w:ind w:left="720"/>
      <w:contextualSpacing/>
    </w:pPr>
  </w:style>
  <w:style w:type="character" w:styleId="Rykuspabraukimas">
    <w:name w:val="Intense Emphasis"/>
    <w:basedOn w:val="Numatytasispastraiposriftas"/>
    <w:uiPriority w:val="21"/>
    <w:qFormat/>
    <w:rsid w:val="004B0B04"/>
    <w:rPr>
      <w:i/>
      <w:iCs/>
      <w:color w:val="0F4761" w:themeColor="accent1" w:themeShade="BF"/>
    </w:rPr>
  </w:style>
  <w:style w:type="paragraph" w:styleId="Iskirtacitata">
    <w:name w:val="Intense Quote"/>
    <w:basedOn w:val="prastasis"/>
    <w:next w:val="prastasis"/>
    <w:link w:val="IskirtacitataDiagrama"/>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0B04"/>
    <w:rPr>
      <w:i/>
      <w:iCs/>
      <w:color w:val="0F4761" w:themeColor="accent1" w:themeShade="BF"/>
    </w:rPr>
  </w:style>
  <w:style w:type="character" w:styleId="Rykinuoroda">
    <w:name w:val="Intense Reference"/>
    <w:basedOn w:val="Numatytasispastraiposriftas"/>
    <w:uiPriority w:val="32"/>
    <w:qFormat/>
    <w:rsid w:val="004B0B04"/>
    <w:rPr>
      <w:b/>
      <w:bCs/>
      <w:smallCaps/>
      <w:color w:val="0F4761" w:themeColor="accent1" w:themeShade="BF"/>
      <w:spacing w:val="5"/>
    </w:rPr>
  </w:style>
  <w:style w:type="table" w:styleId="Lentelstinklelis">
    <w:name w:val="Table Grid"/>
    <w:basedOn w:val="prastojilente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921D02"/>
    <w:rPr>
      <w:color w:val="80808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01272"/>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183F31"/>
    <w:rPr>
      <w:color w:val="467886" w:themeColor="hyperlink"/>
      <w:u w:val="single"/>
    </w:rPr>
  </w:style>
  <w:style w:type="character" w:styleId="Neapdorotaspaminjimas">
    <w:name w:val="Unresolved Mention"/>
    <w:basedOn w:val="Numatytasispastraiposriftas"/>
    <w:uiPriority w:val="99"/>
    <w:semiHidden/>
    <w:unhideWhenUsed/>
    <w:rsid w:val="00183F31"/>
    <w:rPr>
      <w:color w:val="605E5C"/>
      <w:shd w:val="clear" w:color="auto" w:fill="E1DFDD"/>
    </w:rPr>
  </w:style>
  <w:style w:type="character" w:styleId="Perirtashipersaitas">
    <w:name w:val="FollowedHyperlink"/>
    <w:basedOn w:val="Numatytasispastraiposriftas"/>
    <w:uiPriority w:val="99"/>
    <w:semiHidden/>
    <w:unhideWhenUsed/>
    <w:rsid w:val="0096256F"/>
    <w:rPr>
      <w:color w:val="96607D" w:themeColor="followedHyperlink"/>
      <w:u w:val="single"/>
    </w:rPr>
  </w:style>
  <w:style w:type="character" w:styleId="Grietas">
    <w:name w:val="Strong"/>
    <w:basedOn w:val="Numatytasispastraiposriftas"/>
    <w:uiPriority w:val="22"/>
    <w:qFormat/>
    <w:rsid w:val="00A10639"/>
    <w:rPr>
      <w:b/>
      <w:bCs/>
    </w:rPr>
  </w:style>
  <w:style w:type="character" w:styleId="Komentaronuoroda">
    <w:name w:val="annotation reference"/>
    <w:basedOn w:val="Numatytasispastraiposriftas"/>
    <w:uiPriority w:val="99"/>
    <w:semiHidden/>
    <w:unhideWhenUsed/>
    <w:rsid w:val="00905C41"/>
    <w:rPr>
      <w:sz w:val="16"/>
      <w:szCs w:val="16"/>
    </w:rPr>
  </w:style>
  <w:style w:type="paragraph" w:styleId="Komentarotekstas">
    <w:name w:val="annotation text"/>
    <w:basedOn w:val="prastasis"/>
    <w:link w:val="KomentarotekstasDiagrama"/>
    <w:uiPriority w:val="99"/>
    <w:unhideWhenUsed/>
    <w:rsid w:val="00905C41"/>
    <w:rPr>
      <w:sz w:val="20"/>
    </w:rPr>
  </w:style>
  <w:style w:type="character" w:customStyle="1" w:styleId="KomentarotekstasDiagrama">
    <w:name w:val="Komentaro tekstas Diagrama"/>
    <w:basedOn w:val="Numatytasispastraiposriftas"/>
    <w:link w:val="Komentarotekstas"/>
    <w:uiPriority w:val="99"/>
    <w:rsid w:val="00905C41"/>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905C41"/>
    <w:rPr>
      <w:b/>
      <w:bCs/>
    </w:rPr>
  </w:style>
  <w:style w:type="character" w:customStyle="1" w:styleId="KomentarotemaDiagrama">
    <w:name w:val="Komentaro tema Diagrama"/>
    <w:basedOn w:val="KomentarotekstasDiagrama"/>
    <w:link w:val="Komentarotema"/>
    <w:uiPriority w:val="99"/>
    <w:semiHidden/>
    <w:rsid w:val="00905C41"/>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3B1568"/>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Vietosrezervavimoenklotekstas"/>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Vietosrezervavimoenklotekstas"/>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Vietosrezervavimoenklotekstas"/>
              <w:rFonts w:ascii="Arial" w:eastAsiaTheme="minorHAnsi" w:hAnsi="Arial" w:cs="Arial"/>
              <w:color w:val="FF0000"/>
              <w:sz w:val="20"/>
            </w:rPr>
            <w:t>Pasirinkite elementą.</w:t>
          </w:r>
        </w:p>
      </w:docPartBody>
    </w:docPart>
    <w:docPart>
      <w:docPartPr>
        <w:name w:val="EB8A1F15D0D44EB3AEBF5D482162A580"/>
        <w:category>
          <w:name w:val="General"/>
          <w:gallery w:val="placeholder"/>
        </w:category>
        <w:types>
          <w:type w:val="bbPlcHdr"/>
        </w:types>
        <w:behaviors>
          <w:behavior w:val="content"/>
        </w:behaviors>
        <w:guid w:val="{A2CE9230-59E7-4E19-ADE1-56E1646282CB}"/>
      </w:docPartPr>
      <w:docPartBody>
        <w:p w:rsidR="00C033C2" w:rsidRDefault="004D703D" w:rsidP="004D703D">
          <w:pPr>
            <w:pStyle w:val="EB8A1F15D0D44EB3AEBF5D482162A5802"/>
          </w:pPr>
          <w:r w:rsidRPr="00E61199">
            <w:rPr>
              <w:rStyle w:val="Vietosrezervavimoenklotekstas"/>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Vietosrezervavimoenklotekstas"/>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Vietosrezervavimoenklotekstas"/>
              <w:rFonts w:ascii="Arial" w:eastAsiaTheme="minorHAnsi" w:hAnsi="Arial" w:cs="Arial"/>
              <w:color w:val="FF0000"/>
              <w:sz w:val="20"/>
            </w:rPr>
            <w:t>Pasirinkite elementą.</w:t>
          </w:r>
        </w:p>
      </w:docPartBody>
    </w:docPart>
    <w:docPart>
      <w:docPartPr>
        <w:name w:val="3B3D6CE9DEBB4D5DB83221983E6740B5"/>
        <w:category>
          <w:name w:val="General"/>
          <w:gallery w:val="placeholder"/>
        </w:category>
        <w:types>
          <w:type w:val="bbPlcHdr"/>
        </w:types>
        <w:behaviors>
          <w:behavior w:val="content"/>
        </w:behaviors>
        <w:guid w:val="{22DECF25-2E6E-4631-BF96-0942BB3D7713}"/>
      </w:docPartPr>
      <w:docPartBody>
        <w:p w:rsidR="00C033C2" w:rsidRDefault="004D703D" w:rsidP="004D703D">
          <w:pPr>
            <w:pStyle w:val="3B3D6CE9DEBB4D5DB83221983E6740B52"/>
          </w:pPr>
          <w:r w:rsidRPr="00E61199">
            <w:rPr>
              <w:rStyle w:val="Vietosrezervavimoenklotekstas"/>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Vietosrezervavimoenklotekstas"/>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Vietosrezervavimoenklotekstas"/>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Vietosrezervavimoenklotekstas"/>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Vietosrezervavimoenklotekstas"/>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Vietosrezervavimoenklotekstas"/>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Vietosrezervavimoenklotekstas"/>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Vietosrezervavimoenklotekstas"/>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Vietosrezervavimoenklotekstas"/>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Vietosrezervavimoenklotekstas"/>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Vietosrezervavimoenklotekstas"/>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Vietosrezervavimoenklotekstas"/>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Vietosrezervavimoenklotekstas"/>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Vietosrezervavimoenklotekstas"/>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Vietosrezervavimoenklotekstas"/>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Vietosrezervavimoenklotekstas"/>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Vietosrezervavimoenklotekstas"/>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Vietosrezervavimoenklotekstas"/>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Vietosrezervavimoenklotekstas"/>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Vietosrezervavimoenklotekstas"/>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Vietosrezervavimoenklotekstas"/>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Vietosrezervavimoenklotekstas"/>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Vietosrezervavimoenklotekstas"/>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Vietosrezervavimoenklotekstas"/>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Vietosrezervavimoenklotekstas"/>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Vietosrezervavimoenklotekstas"/>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F5524398DC3346A59E9FDB1A6FDFA148"/>
        <w:category>
          <w:name w:val="General"/>
          <w:gallery w:val="placeholder"/>
        </w:category>
        <w:types>
          <w:type w:val="bbPlcHdr"/>
        </w:types>
        <w:behaviors>
          <w:behavior w:val="content"/>
        </w:behaviors>
        <w:guid w:val="{221FB4BD-90F1-4021-91FE-0C7D4EDD5B6E}"/>
      </w:docPartPr>
      <w:docPartBody>
        <w:p w:rsidR="004D703D" w:rsidRDefault="004D703D" w:rsidP="004D703D">
          <w:pPr>
            <w:pStyle w:val="F5524398DC3346A59E9FDB1A6FDFA1482"/>
          </w:pPr>
          <w:r w:rsidRPr="000C4CB8">
            <w:rPr>
              <w:rFonts w:ascii="Arial" w:hAnsi="Arial" w:cs="Arial"/>
              <w:color w:val="FF0000"/>
              <w:sz w:val="20"/>
            </w:rPr>
            <w:t>Pasirinkite elementą.</w:t>
          </w:r>
        </w:p>
      </w:docPartBody>
    </w:docPart>
    <w:docPart>
      <w:docPartPr>
        <w:name w:val="8002FDA045CD4B39BA65584F31CDB608"/>
        <w:category>
          <w:name w:val="General"/>
          <w:gallery w:val="placeholder"/>
        </w:category>
        <w:types>
          <w:type w:val="bbPlcHdr"/>
        </w:types>
        <w:behaviors>
          <w:behavior w:val="content"/>
        </w:behaviors>
        <w:guid w:val="{11A6AA6D-C9F1-45E4-AB48-56A06ED790D7}"/>
      </w:docPartPr>
      <w:docPartBody>
        <w:p w:rsidR="004D703D" w:rsidRDefault="004D703D" w:rsidP="004D703D">
          <w:pPr>
            <w:pStyle w:val="8002FDA045CD4B39BA65584F31CDB6082"/>
          </w:pPr>
          <w:r w:rsidRPr="00A10639">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Vietosrezervavimoenklotekstas"/>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Vietosrezervavimoenklotekstas"/>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Vietosrezervavimoenklotekstas"/>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Vietosrezervavimoenklotekstas"/>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Vietosrezervavimoenklotekstas"/>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Vietosrezervavimoenklotekstas"/>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Vietosrezervavimoenklotekstas"/>
              <w:rFonts w:ascii="Arial" w:eastAsiaTheme="majorEastAsia" w:hAnsi="Arial" w:cs="Arial"/>
              <w:i/>
              <w:iCs/>
              <w:sz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B1236"/>
    <w:rsid w:val="00214EBB"/>
    <w:rsid w:val="0035032B"/>
    <w:rsid w:val="003654FD"/>
    <w:rsid w:val="003E4DF9"/>
    <w:rsid w:val="00436789"/>
    <w:rsid w:val="00436FF5"/>
    <w:rsid w:val="004C5259"/>
    <w:rsid w:val="004D703D"/>
    <w:rsid w:val="00595927"/>
    <w:rsid w:val="005B62A0"/>
    <w:rsid w:val="005C7BF8"/>
    <w:rsid w:val="006A7217"/>
    <w:rsid w:val="0078397A"/>
    <w:rsid w:val="007A603C"/>
    <w:rsid w:val="007D00A0"/>
    <w:rsid w:val="008143BE"/>
    <w:rsid w:val="00817B25"/>
    <w:rsid w:val="0084364A"/>
    <w:rsid w:val="00877A04"/>
    <w:rsid w:val="008A33C2"/>
    <w:rsid w:val="008B4419"/>
    <w:rsid w:val="00984E5E"/>
    <w:rsid w:val="009859FA"/>
    <w:rsid w:val="009A654F"/>
    <w:rsid w:val="00A15664"/>
    <w:rsid w:val="00AB4136"/>
    <w:rsid w:val="00B14747"/>
    <w:rsid w:val="00B721EC"/>
    <w:rsid w:val="00B72A63"/>
    <w:rsid w:val="00C033C2"/>
    <w:rsid w:val="00C90FE4"/>
    <w:rsid w:val="00C978C6"/>
    <w:rsid w:val="00CB279C"/>
    <w:rsid w:val="00CC1587"/>
    <w:rsid w:val="00CD264F"/>
    <w:rsid w:val="00D67727"/>
    <w:rsid w:val="00DB2989"/>
    <w:rsid w:val="00E025C7"/>
    <w:rsid w:val="00E14789"/>
    <w:rsid w:val="00E3530B"/>
    <w:rsid w:val="00E73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4D703D"/>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8A1F15D0D44EB3AEBF5D482162A5802">
    <w:name w:val="EB8A1F15D0D44EB3AEBF5D482162A58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B3D6CE9DEBB4D5DB83221983E6740B52">
    <w:name w:val="3B3D6CE9DEBB4D5DB83221983E6740B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5524398DC3346A59E9FDB1A6FDFA1482">
    <w:name w:val="F5524398DC3346A59E9FDB1A6FDFA14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002FDA045CD4B39BA65584F31CDB6082">
    <w:name w:val="8002FDA045CD4B39BA65584F31CDB60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53</TotalTime>
  <Pages>18</Pages>
  <Words>41545</Words>
  <Characters>23682</Characters>
  <Application>Microsoft Office Word</Application>
  <DocSecurity>0</DocSecurity>
  <Lines>197</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9</cp:revision>
  <dcterms:created xsi:type="dcterms:W3CDTF">2026-05-25T13:09:00Z</dcterms:created>
  <dcterms:modified xsi:type="dcterms:W3CDTF">2026-06-01T07:01:00Z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